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B7001" w14:textId="05B8B87D" w:rsidR="00054483" w:rsidRDefault="00054483">
      <w:pPr>
        <w:rPr>
          <w:b/>
          <w:bCs/>
          <w:u w:val="single"/>
        </w:rPr>
      </w:pPr>
      <w:r w:rsidRPr="0064664F">
        <w:rPr>
          <w:b/>
          <w:bCs/>
          <w:u w:val="single"/>
        </w:rPr>
        <w:t>GRADNJA</w:t>
      </w:r>
      <w:r>
        <w:rPr>
          <w:b/>
          <w:bCs/>
          <w:u w:val="single"/>
        </w:rPr>
        <w:t xml:space="preserve"> NEZAHTEVNIH </w:t>
      </w:r>
      <w:r w:rsidR="00592DCB">
        <w:rPr>
          <w:b/>
          <w:bCs/>
          <w:u w:val="single"/>
        </w:rPr>
        <w:t xml:space="preserve">POMOŽNIH </w:t>
      </w:r>
      <w:r>
        <w:rPr>
          <w:b/>
          <w:bCs/>
          <w:u w:val="single"/>
        </w:rPr>
        <w:t>OBJEKTOV</w:t>
      </w:r>
      <w:r w:rsidR="00592DCB">
        <w:rPr>
          <w:b/>
          <w:bCs/>
          <w:u w:val="single"/>
        </w:rPr>
        <w:t xml:space="preserve"> ZA LASTNE POTREBE</w:t>
      </w:r>
      <w:r w:rsidR="00554F49">
        <w:rPr>
          <w:b/>
          <w:bCs/>
          <w:u w:val="single"/>
        </w:rPr>
        <w:t>, OPORNI ZID</w:t>
      </w:r>
    </w:p>
    <w:p w14:paraId="3861A841" w14:textId="77777777" w:rsidR="003D52AF" w:rsidRDefault="003D52AF"/>
    <w:tbl>
      <w:tblPr>
        <w:tblStyle w:val="Tabelamrea"/>
        <w:tblW w:w="10065" w:type="dxa"/>
        <w:tblInd w:w="-5" w:type="dxa"/>
        <w:tblLayout w:type="fixed"/>
        <w:tblLook w:val="04A0" w:firstRow="1" w:lastRow="0" w:firstColumn="1" w:lastColumn="0" w:noHBand="0" w:noVBand="1"/>
      </w:tblPr>
      <w:tblGrid>
        <w:gridCol w:w="3828"/>
        <w:gridCol w:w="5103"/>
        <w:gridCol w:w="1134"/>
      </w:tblGrid>
      <w:tr w:rsidR="00AC7499" w:rsidRPr="00945BB8" w14:paraId="7F824E06" w14:textId="77777777" w:rsidTr="00F76D33">
        <w:tc>
          <w:tcPr>
            <w:tcW w:w="3828" w:type="dxa"/>
            <w:tcBorders>
              <w:bottom w:val="single" w:sz="4" w:space="0" w:color="auto"/>
            </w:tcBorders>
          </w:tcPr>
          <w:p w14:paraId="21E14EE1" w14:textId="32BF51F9" w:rsidR="00AC7499" w:rsidRPr="00945BB8" w:rsidRDefault="00AC7499" w:rsidP="00934FE4">
            <w:pPr>
              <w:ind w:left="0" w:firstLine="0"/>
              <w:jc w:val="center"/>
              <w:rPr>
                <w:rFonts w:cs="Arial"/>
                <w:b/>
                <w:szCs w:val="20"/>
              </w:rPr>
            </w:pPr>
            <w:r>
              <w:rPr>
                <w:rFonts w:cs="Arial"/>
                <w:b/>
                <w:szCs w:val="20"/>
              </w:rPr>
              <w:t>OPN</w:t>
            </w:r>
          </w:p>
        </w:tc>
        <w:tc>
          <w:tcPr>
            <w:tcW w:w="6237" w:type="dxa"/>
            <w:gridSpan w:val="2"/>
            <w:tcBorders>
              <w:bottom w:val="single" w:sz="4" w:space="0" w:color="auto"/>
            </w:tcBorders>
          </w:tcPr>
          <w:p w14:paraId="5B9BE062" w14:textId="5952D980" w:rsidR="00054483" w:rsidRPr="00945BB8" w:rsidRDefault="00934FE4" w:rsidP="00054483">
            <w:pPr>
              <w:ind w:left="0" w:firstLine="0"/>
              <w:jc w:val="center"/>
              <w:rPr>
                <w:rFonts w:cs="Arial"/>
                <w:b/>
                <w:szCs w:val="20"/>
              </w:rPr>
            </w:pPr>
            <w:r w:rsidRPr="00945BB8">
              <w:rPr>
                <w:rFonts w:cs="Arial"/>
                <w:b/>
                <w:szCs w:val="20"/>
              </w:rPr>
              <w:t>SKLADNOST</w:t>
            </w:r>
          </w:p>
        </w:tc>
      </w:tr>
      <w:tr w:rsidR="00C9100A" w:rsidRPr="00945BB8" w14:paraId="409669F8" w14:textId="77777777" w:rsidTr="00F76D33">
        <w:trPr>
          <w:gridAfter w:val="1"/>
          <w:wAfter w:w="1134" w:type="dxa"/>
        </w:trPr>
        <w:tc>
          <w:tcPr>
            <w:tcW w:w="8931" w:type="dxa"/>
            <w:gridSpan w:val="2"/>
            <w:tcBorders>
              <w:top w:val="nil"/>
              <w:left w:val="nil"/>
              <w:bottom w:val="nil"/>
              <w:right w:val="nil"/>
            </w:tcBorders>
          </w:tcPr>
          <w:p w14:paraId="6253B6BD" w14:textId="77777777" w:rsidR="00C9100A" w:rsidRPr="00945BB8" w:rsidRDefault="00C9100A" w:rsidP="0053109D">
            <w:pPr>
              <w:ind w:left="0" w:firstLine="0"/>
              <w:rPr>
                <w:rFonts w:cs="Arial"/>
                <w:b/>
                <w:szCs w:val="20"/>
              </w:rPr>
            </w:pPr>
          </w:p>
        </w:tc>
      </w:tr>
      <w:tr w:rsidR="00934FE4" w:rsidRPr="00945BB8" w14:paraId="36F8A410" w14:textId="77777777" w:rsidTr="00F76D33">
        <w:tc>
          <w:tcPr>
            <w:tcW w:w="10065" w:type="dxa"/>
            <w:gridSpan w:val="3"/>
          </w:tcPr>
          <w:p w14:paraId="6E5307C8" w14:textId="4DE81FDD" w:rsidR="00934FE4" w:rsidRPr="00945BB8" w:rsidRDefault="00934FE4" w:rsidP="00113FF3">
            <w:pPr>
              <w:ind w:left="0" w:firstLine="0"/>
              <w:jc w:val="left"/>
              <w:rPr>
                <w:rFonts w:cs="Arial"/>
                <w:sz w:val="18"/>
                <w:szCs w:val="18"/>
              </w:rPr>
            </w:pPr>
            <w:r w:rsidRPr="003B1F0D">
              <w:rPr>
                <w:rFonts w:cs="Arial"/>
                <w:b/>
                <w:szCs w:val="20"/>
              </w:rPr>
              <w:t xml:space="preserve">SPLOŠNI </w:t>
            </w:r>
            <w:r w:rsidR="00C87F94">
              <w:rPr>
                <w:rFonts w:cs="Arial"/>
                <w:b/>
                <w:szCs w:val="20"/>
              </w:rPr>
              <w:t xml:space="preserve">IN PODROBNI </w:t>
            </w:r>
            <w:r w:rsidRPr="003B1F0D">
              <w:rPr>
                <w:rFonts w:cs="Arial"/>
                <w:b/>
                <w:szCs w:val="20"/>
              </w:rPr>
              <w:t>PROSTORSKI IZVEDBENI POGOJI</w:t>
            </w:r>
          </w:p>
        </w:tc>
      </w:tr>
      <w:tr w:rsidR="000719ED" w:rsidRPr="00945BB8" w14:paraId="11FBF3A0" w14:textId="77777777" w:rsidTr="00F76D33">
        <w:tc>
          <w:tcPr>
            <w:tcW w:w="3828" w:type="dxa"/>
          </w:tcPr>
          <w:p w14:paraId="5759AC86" w14:textId="47C45FBC" w:rsidR="002233C5" w:rsidRDefault="002233C5" w:rsidP="002233C5">
            <w:pPr>
              <w:ind w:left="0" w:firstLine="0"/>
              <w:jc w:val="left"/>
              <w:rPr>
                <w:rFonts w:cs="Arial"/>
                <w:sz w:val="18"/>
                <w:szCs w:val="18"/>
              </w:rPr>
            </w:pPr>
            <w:r w:rsidRPr="00EC39AD">
              <w:rPr>
                <w:rFonts w:cs="Arial"/>
                <w:sz w:val="18"/>
                <w:szCs w:val="18"/>
              </w:rPr>
              <w:t>Pomožni objekti (74. člen)</w:t>
            </w:r>
          </w:p>
          <w:p w14:paraId="408FA6EE" w14:textId="77777777" w:rsidR="002233C5" w:rsidRPr="00600E7D" w:rsidRDefault="002233C5" w:rsidP="002233C5">
            <w:pPr>
              <w:ind w:left="0" w:firstLine="0"/>
              <w:jc w:val="center"/>
              <w:rPr>
                <w:rFonts w:cs="Arial"/>
                <w:sz w:val="16"/>
                <w:szCs w:val="16"/>
              </w:rPr>
            </w:pPr>
            <w:r w:rsidRPr="00600E7D">
              <w:rPr>
                <w:rFonts w:cs="Arial"/>
                <w:sz w:val="16"/>
                <w:szCs w:val="16"/>
              </w:rPr>
              <w:t>(1.) Za gradnjo pomožnih objektov, ne glede na zahtevnost, se upošteva zakonske in podzakonske predpise. Pomožni objekti, ne glede na zahtevnost</w:t>
            </w:r>
            <w:r w:rsidRPr="00383CB3">
              <w:rPr>
                <w:rFonts w:cs="Arial"/>
                <w:sz w:val="16"/>
                <w:szCs w:val="16"/>
              </w:rPr>
              <w:t>, se lahko gradijo v skladu z namensko rabo oziroma, kjer niso izrecno prepovedani.</w:t>
            </w:r>
          </w:p>
          <w:p w14:paraId="6203D43F" w14:textId="77777777" w:rsidR="002233C5" w:rsidRPr="00600E7D" w:rsidRDefault="002233C5" w:rsidP="002233C5">
            <w:pPr>
              <w:ind w:left="0" w:firstLine="0"/>
              <w:jc w:val="center"/>
              <w:rPr>
                <w:rFonts w:cs="Arial"/>
                <w:sz w:val="16"/>
                <w:szCs w:val="16"/>
              </w:rPr>
            </w:pPr>
            <w:r w:rsidRPr="00600E7D">
              <w:rPr>
                <w:rFonts w:cs="Arial"/>
                <w:sz w:val="16"/>
                <w:szCs w:val="16"/>
              </w:rPr>
              <w:t>(2.)</w:t>
            </w:r>
            <w:r>
              <w:rPr>
                <w:rFonts w:cs="Arial"/>
                <w:sz w:val="16"/>
                <w:szCs w:val="16"/>
              </w:rPr>
              <w:t xml:space="preserve"> </w:t>
            </w:r>
            <w:r w:rsidRPr="00600E7D">
              <w:rPr>
                <w:rFonts w:cs="Arial"/>
                <w:sz w:val="16"/>
                <w:szCs w:val="16"/>
              </w:rPr>
              <w:t>Oblikovani morajo biti skladno z oblikovalskimi določili in gradbenimi materiali tega odloka.</w:t>
            </w:r>
          </w:p>
          <w:p w14:paraId="47F26248" w14:textId="77777777" w:rsidR="002233C5" w:rsidRPr="00600E7D" w:rsidRDefault="002233C5" w:rsidP="002233C5">
            <w:pPr>
              <w:ind w:left="0" w:firstLine="0"/>
              <w:jc w:val="center"/>
              <w:rPr>
                <w:rFonts w:cs="Arial"/>
                <w:sz w:val="16"/>
                <w:szCs w:val="16"/>
              </w:rPr>
            </w:pPr>
            <w:r w:rsidRPr="00600E7D">
              <w:rPr>
                <w:rFonts w:cs="Arial"/>
                <w:sz w:val="16"/>
                <w:szCs w:val="16"/>
              </w:rPr>
              <w:t>(3.)</w:t>
            </w:r>
            <w:r>
              <w:rPr>
                <w:rFonts w:cs="Arial"/>
                <w:sz w:val="16"/>
                <w:szCs w:val="16"/>
              </w:rPr>
              <w:t xml:space="preserve"> </w:t>
            </w:r>
            <w:r w:rsidRPr="00600E7D">
              <w:rPr>
                <w:rFonts w:cs="Arial"/>
                <w:sz w:val="16"/>
                <w:szCs w:val="16"/>
              </w:rPr>
              <w:t>Pomožni objekti kot prizidki na fasadah, ki so vidne z javnih površin, morajo biti izvedeni tako, da se streha osnovnega objekta podaljša oz. nadaljuje preko pomožnega objekta v istem materialu in naklonu, ali se priključi osnovnemu objektu kot prečna streha.</w:t>
            </w:r>
          </w:p>
          <w:p w14:paraId="38B1457D" w14:textId="77777777" w:rsidR="002233C5" w:rsidRPr="00600E7D" w:rsidRDefault="002233C5" w:rsidP="002233C5">
            <w:pPr>
              <w:ind w:left="0" w:firstLine="0"/>
              <w:jc w:val="center"/>
              <w:rPr>
                <w:rFonts w:cs="Arial"/>
                <w:sz w:val="16"/>
                <w:szCs w:val="16"/>
              </w:rPr>
            </w:pPr>
            <w:r w:rsidRPr="00600E7D">
              <w:rPr>
                <w:rFonts w:cs="Arial"/>
                <w:sz w:val="16"/>
                <w:szCs w:val="16"/>
              </w:rPr>
              <w:t>(4.)</w:t>
            </w:r>
            <w:r>
              <w:rPr>
                <w:rFonts w:cs="Arial"/>
                <w:sz w:val="16"/>
                <w:szCs w:val="16"/>
              </w:rPr>
              <w:t xml:space="preserve"> </w:t>
            </w:r>
            <w:r w:rsidRPr="00600E7D">
              <w:rPr>
                <w:rFonts w:cs="Arial"/>
                <w:sz w:val="16"/>
                <w:szCs w:val="16"/>
              </w:rPr>
              <w:t>Pri prizidkih ali na samostojnih objektih v strmem terenu je dopustna izvedba ravne pohodne strehe kot terase ali zelene strehe (streha pokrita z vegetacijskih slojem).</w:t>
            </w:r>
          </w:p>
          <w:p w14:paraId="03C3A461" w14:textId="098E3C7C" w:rsidR="002233C5" w:rsidRDefault="002233C5" w:rsidP="002233C5">
            <w:pPr>
              <w:ind w:left="0" w:firstLine="0"/>
              <w:jc w:val="center"/>
              <w:rPr>
                <w:rFonts w:cs="Arial"/>
                <w:sz w:val="16"/>
                <w:szCs w:val="16"/>
              </w:rPr>
            </w:pPr>
            <w:r w:rsidRPr="00600E7D">
              <w:rPr>
                <w:rFonts w:cs="Arial"/>
                <w:sz w:val="16"/>
                <w:szCs w:val="16"/>
              </w:rPr>
              <w:t>(5.)</w:t>
            </w:r>
            <w:r>
              <w:rPr>
                <w:rFonts w:cs="Arial"/>
                <w:sz w:val="16"/>
                <w:szCs w:val="16"/>
              </w:rPr>
              <w:t xml:space="preserve"> </w:t>
            </w:r>
            <w:r w:rsidRPr="00600E7D">
              <w:rPr>
                <w:rFonts w:cs="Arial"/>
                <w:sz w:val="16"/>
                <w:szCs w:val="16"/>
              </w:rPr>
              <w:t>Za gradnjo vseh pomožnih objektov, umeščenih v varovalnem pasu okoljske infrastrukture, je obvezno soglasje upravljavca okoljske infrastrukture.</w:t>
            </w:r>
          </w:p>
          <w:p w14:paraId="30B31B31" w14:textId="6226FED7" w:rsidR="00B0617F" w:rsidRDefault="00B0617F" w:rsidP="002233C5">
            <w:pPr>
              <w:ind w:left="0" w:firstLine="0"/>
              <w:jc w:val="center"/>
              <w:rPr>
                <w:rFonts w:cs="Arial"/>
                <w:sz w:val="16"/>
                <w:szCs w:val="16"/>
              </w:rPr>
            </w:pPr>
          </w:p>
          <w:p w14:paraId="7696E14A" w14:textId="77777777" w:rsidR="00B0617F" w:rsidRPr="00B1741F" w:rsidRDefault="00B0617F" w:rsidP="00B0617F">
            <w:pPr>
              <w:ind w:left="0" w:firstLine="0"/>
              <w:jc w:val="left"/>
              <w:rPr>
                <w:rFonts w:cs="Arial"/>
                <w:sz w:val="18"/>
                <w:szCs w:val="18"/>
              </w:rPr>
            </w:pPr>
            <w:r w:rsidRPr="00B1741F">
              <w:rPr>
                <w:rFonts w:cs="Arial"/>
                <w:sz w:val="18"/>
                <w:szCs w:val="18"/>
              </w:rPr>
              <w:t>v povezavi z:</w:t>
            </w:r>
            <w:r w:rsidRPr="00B1741F">
              <w:rPr>
                <w:sz w:val="18"/>
                <w:szCs w:val="18"/>
              </w:rPr>
              <w:t xml:space="preserve"> </w:t>
            </w:r>
            <w:r w:rsidRPr="00B1741F">
              <w:rPr>
                <w:rFonts w:cs="Arial"/>
                <w:sz w:val="18"/>
                <w:szCs w:val="18"/>
              </w:rPr>
              <w:t>Gradbeni materiali (83. člen)</w:t>
            </w:r>
          </w:p>
          <w:p w14:paraId="154DC39B" w14:textId="77777777" w:rsidR="00B0617F" w:rsidRPr="00B1741F" w:rsidRDefault="00B0617F" w:rsidP="00B0617F">
            <w:pPr>
              <w:ind w:left="0" w:firstLine="0"/>
              <w:jc w:val="center"/>
              <w:rPr>
                <w:rFonts w:cs="Arial"/>
                <w:sz w:val="16"/>
                <w:szCs w:val="16"/>
              </w:rPr>
            </w:pPr>
            <w:r w:rsidRPr="00B1741F">
              <w:rPr>
                <w:rFonts w:cs="Arial"/>
                <w:sz w:val="16"/>
                <w:szCs w:val="16"/>
              </w:rPr>
              <w:t>(2.) Pri objektih, ki niso namenjeni bivanju, je dopustno kritino prilagodi funkciji in arhitekturni zasnovi objekta.</w:t>
            </w:r>
          </w:p>
          <w:p w14:paraId="6355BE30" w14:textId="77777777" w:rsidR="00B0617F" w:rsidRPr="00600E7D" w:rsidRDefault="00B0617F" w:rsidP="00B0617F">
            <w:pPr>
              <w:ind w:left="0" w:firstLine="0"/>
              <w:jc w:val="center"/>
              <w:rPr>
                <w:rFonts w:cs="Arial"/>
                <w:sz w:val="16"/>
                <w:szCs w:val="16"/>
              </w:rPr>
            </w:pPr>
            <w:r w:rsidRPr="00B1741F">
              <w:rPr>
                <w:rFonts w:cs="Arial"/>
                <w:sz w:val="16"/>
                <w:szCs w:val="16"/>
              </w:rPr>
              <w:t>(3.) Končni fasadni omet mora biti praviloma zglajen in barvan v svetlih pastelnih, zemeljskih tonih.</w:t>
            </w:r>
          </w:p>
          <w:p w14:paraId="53999A98" w14:textId="77777777" w:rsidR="002233C5" w:rsidRPr="00EC39AD" w:rsidRDefault="002233C5" w:rsidP="002233C5">
            <w:pPr>
              <w:ind w:left="0" w:firstLine="0"/>
              <w:jc w:val="left"/>
              <w:rPr>
                <w:rFonts w:cs="Arial"/>
                <w:sz w:val="18"/>
                <w:szCs w:val="18"/>
              </w:rPr>
            </w:pPr>
          </w:p>
          <w:p w14:paraId="342AED53" w14:textId="17955E96" w:rsidR="000719ED" w:rsidRPr="00EC39AD" w:rsidRDefault="000719ED" w:rsidP="000719ED">
            <w:pPr>
              <w:ind w:left="0" w:firstLine="0"/>
              <w:jc w:val="left"/>
              <w:rPr>
                <w:rFonts w:cs="Arial"/>
                <w:sz w:val="18"/>
                <w:szCs w:val="18"/>
              </w:rPr>
            </w:pPr>
            <w:r w:rsidRPr="00EC39AD">
              <w:rPr>
                <w:rFonts w:cs="Arial"/>
                <w:sz w:val="18"/>
                <w:szCs w:val="18"/>
              </w:rPr>
              <w:t>Pomožni objekti za lastne potrebe, ograje in škarpe (75. člen)</w:t>
            </w:r>
          </w:p>
          <w:p w14:paraId="3B464BCE" w14:textId="68A1B3C1" w:rsidR="0019450B" w:rsidRPr="00B6686A" w:rsidRDefault="0019450B" w:rsidP="00B6686A">
            <w:pPr>
              <w:ind w:left="0" w:firstLine="0"/>
              <w:jc w:val="center"/>
              <w:rPr>
                <w:rFonts w:cs="Arial"/>
                <w:sz w:val="16"/>
                <w:szCs w:val="16"/>
              </w:rPr>
            </w:pPr>
            <w:r w:rsidRPr="00E80BC4">
              <w:rPr>
                <w:rFonts w:cs="Arial"/>
                <w:sz w:val="16"/>
                <w:szCs w:val="16"/>
              </w:rPr>
              <w:t>(1.)</w:t>
            </w:r>
            <w:r w:rsidR="00B6686A" w:rsidRPr="00E80BC4">
              <w:rPr>
                <w:rFonts w:cs="Arial"/>
                <w:sz w:val="16"/>
                <w:szCs w:val="16"/>
              </w:rPr>
              <w:t xml:space="preserve"> </w:t>
            </w:r>
            <w:r w:rsidRPr="00E80BC4">
              <w:rPr>
                <w:rFonts w:cs="Arial"/>
                <w:sz w:val="16"/>
                <w:szCs w:val="16"/>
              </w:rPr>
              <w:t>Pomožne objekte za lastne potrebe, medsosedske ograje in škarpe, ki so v skladu z zakonskimi in podzakonskimi predpisi opredeljeni kot enostavni ali nezahtevni objekti, je dovoljeno graditi na zemljiščih namenjenih gradnji, ki pripadajo legalno zgrajenim stanovanjskim objektom, h katerim se gradijo.</w:t>
            </w:r>
          </w:p>
          <w:p w14:paraId="12D6E16D" w14:textId="27150A12" w:rsidR="0019450B" w:rsidRPr="00E80BC4" w:rsidRDefault="0019450B" w:rsidP="00B6686A">
            <w:pPr>
              <w:ind w:left="0" w:firstLine="0"/>
              <w:jc w:val="center"/>
              <w:rPr>
                <w:rFonts w:cs="Arial"/>
                <w:sz w:val="16"/>
                <w:szCs w:val="16"/>
              </w:rPr>
            </w:pPr>
            <w:r w:rsidRPr="00B6686A">
              <w:rPr>
                <w:rFonts w:cs="Arial"/>
                <w:sz w:val="16"/>
                <w:szCs w:val="16"/>
              </w:rPr>
              <w:t>(2.)</w:t>
            </w:r>
            <w:r w:rsidR="00B6686A" w:rsidRPr="00B6686A">
              <w:rPr>
                <w:rFonts w:cs="Arial"/>
                <w:sz w:val="16"/>
                <w:szCs w:val="16"/>
              </w:rPr>
              <w:t xml:space="preserve"> </w:t>
            </w:r>
            <w:r w:rsidRPr="00B6686A">
              <w:rPr>
                <w:rFonts w:cs="Arial"/>
                <w:sz w:val="16"/>
                <w:szCs w:val="16"/>
              </w:rPr>
              <w:t xml:space="preserve">Za pomožne objekte za lastne potrebe, ki so v skladu z zakonskimi in podzakonskimi predpisi opredeljeni kot enostavni ali nezahtevni objekti, se dopušča svobodnejše oblikovanje kot je to določeno za posamezne enote namenske rabe, razen na območjih kulturne dediščine, kjer je oblikovanje podrejeno tradicionalnim elementom. </w:t>
            </w:r>
            <w:r w:rsidRPr="00E80BC4">
              <w:rPr>
                <w:rFonts w:cs="Arial"/>
                <w:sz w:val="16"/>
                <w:szCs w:val="16"/>
              </w:rPr>
              <w:t>Ob dopuščanju svobodnega oblikovanja se priporoča tlorisni gabarit podolgovat, z razmerjem stranic 1:1,2 do 2, streha je lahko simetrična dvokapnica, enokapnica ali ravna ob upoštevanju kakovostnih oz. prevladujočih okoliških objektov v prostorski enoti. Potrebno je upoštevati tudi splošna določila za oblikovanje objektov.</w:t>
            </w:r>
          </w:p>
          <w:p w14:paraId="5892BFEE" w14:textId="225E223E" w:rsidR="0019450B" w:rsidRPr="00B6686A" w:rsidRDefault="0019450B" w:rsidP="00B6686A">
            <w:pPr>
              <w:ind w:left="0" w:firstLine="0"/>
              <w:jc w:val="center"/>
              <w:rPr>
                <w:rFonts w:cs="Arial"/>
                <w:sz w:val="16"/>
                <w:szCs w:val="16"/>
              </w:rPr>
            </w:pPr>
            <w:r w:rsidRPr="00E80BC4">
              <w:rPr>
                <w:rFonts w:cs="Arial"/>
                <w:sz w:val="16"/>
                <w:szCs w:val="16"/>
              </w:rPr>
              <w:t>(3.) Dopušča se kompozicijsko</w:t>
            </w:r>
            <w:r w:rsidRPr="00B6686A">
              <w:rPr>
                <w:rFonts w:cs="Arial"/>
                <w:sz w:val="16"/>
                <w:szCs w:val="16"/>
              </w:rPr>
              <w:t xml:space="preserve"> združevanje več različnih pomožnih objektov za lastne potrebe v gruče ali vrste, ob upoštevanju zakonskih in podzakonskih predpisov, ki urejajo to področje. Različni pomožni objekti za lastne potrebe, ki se kompozicijsko združujejo morajo imeti konstrukcijsko samostojne elemente, da je možno ugotavljanje največje velikosti v skladu z zakonskimi in podzakonskimi predpisi, ki urejajo to področje. Kompozicijsko se lahko združuje največ tri različne pomožne objekte za lastne potrebe oziroma skupne zazidane površine do 60m2.</w:t>
            </w:r>
          </w:p>
          <w:p w14:paraId="10D9E32F" w14:textId="651B7DAB" w:rsidR="0019450B" w:rsidRPr="00B6686A" w:rsidRDefault="0019450B" w:rsidP="00B6686A">
            <w:pPr>
              <w:ind w:left="0" w:firstLine="0"/>
              <w:jc w:val="center"/>
              <w:rPr>
                <w:rFonts w:cs="Arial"/>
                <w:sz w:val="16"/>
                <w:szCs w:val="16"/>
              </w:rPr>
            </w:pPr>
            <w:r w:rsidRPr="00B6686A">
              <w:rPr>
                <w:rFonts w:cs="Arial"/>
                <w:sz w:val="16"/>
                <w:szCs w:val="16"/>
              </w:rPr>
              <w:lastRenderedPageBreak/>
              <w:t>(4.) Zimskih vrtov (steklenjakov) ni dopustno dodajati na fasade objektov krajevno značilne arhitekture, ki so vidne z javnih površin.</w:t>
            </w:r>
          </w:p>
          <w:p w14:paraId="11ED2DC3" w14:textId="506CF105" w:rsidR="0019450B" w:rsidRPr="00B6686A" w:rsidRDefault="0019450B" w:rsidP="00B6686A">
            <w:pPr>
              <w:ind w:left="0" w:firstLine="0"/>
              <w:jc w:val="center"/>
              <w:rPr>
                <w:rFonts w:cs="Arial"/>
                <w:sz w:val="16"/>
                <w:szCs w:val="16"/>
              </w:rPr>
            </w:pPr>
            <w:r w:rsidRPr="00B6686A">
              <w:rPr>
                <w:rFonts w:cs="Arial"/>
                <w:sz w:val="16"/>
                <w:szCs w:val="16"/>
              </w:rPr>
              <w:t>(5.) Ute oziroma senčnice morajo biti lesene. Dopušča se šotorasta (večkapna) streha. Zaščitna sredstva za les morajo biti brezbarvna ali enaka kot na sosednjih objektih v sklopu enega gospodarstva ali ene enote stanovanjske hiše.</w:t>
            </w:r>
          </w:p>
          <w:p w14:paraId="53014158" w14:textId="7E6739AF" w:rsidR="0019450B" w:rsidRPr="00B6686A" w:rsidRDefault="0019450B" w:rsidP="00B6686A">
            <w:pPr>
              <w:ind w:left="0" w:firstLine="0"/>
              <w:jc w:val="center"/>
              <w:rPr>
                <w:rFonts w:cs="Arial"/>
                <w:sz w:val="16"/>
                <w:szCs w:val="16"/>
              </w:rPr>
            </w:pPr>
            <w:r w:rsidRPr="00B6686A">
              <w:rPr>
                <w:rFonts w:cs="Arial"/>
                <w:sz w:val="16"/>
                <w:szCs w:val="16"/>
              </w:rPr>
              <w:t>(6.) Utrjene dovozne poti se lahko gradi izven zemljišč namenjenih gradnji, v skladu z določili za posamezne namenske rabe in splošnimi določili odloka ter v skladu z zakonskimi in podzakonskimi akti.</w:t>
            </w:r>
          </w:p>
          <w:p w14:paraId="7234ACF3" w14:textId="3D6139DC" w:rsidR="0019450B" w:rsidRPr="00B6686A" w:rsidRDefault="0019450B" w:rsidP="00B6686A">
            <w:pPr>
              <w:ind w:left="0" w:firstLine="0"/>
              <w:jc w:val="center"/>
              <w:rPr>
                <w:rFonts w:cs="Arial"/>
                <w:sz w:val="16"/>
                <w:szCs w:val="16"/>
              </w:rPr>
            </w:pPr>
            <w:r w:rsidRPr="00B6686A">
              <w:rPr>
                <w:rFonts w:cs="Arial"/>
                <w:sz w:val="16"/>
                <w:szCs w:val="16"/>
              </w:rPr>
              <w:t>(7.) Pri ograjevanju parcel v naselju je potrebno upoštevati tip, material in višino ograj, ki je značilna za naselje. Vrste ograj in materiali morajo biti v naseljih čim bolj enotni. Ograje se lahko gradijo v leseni, kovinski in žičnati izvedbi, lahko pa se kombinirajo tudi s kamnito izvedbo. Betonski zidovi kot samostojne ograje niso dovoljeni.</w:t>
            </w:r>
          </w:p>
          <w:p w14:paraId="69DBDA44" w14:textId="670B754D" w:rsidR="0019450B" w:rsidRPr="00B6686A" w:rsidRDefault="0019450B" w:rsidP="00B6686A">
            <w:pPr>
              <w:ind w:left="0" w:firstLine="0"/>
              <w:jc w:val="center"/>
              <w:rPr>
                <w:rFonts w:cs="Arial"/>
                <w:sz w:val="16"/>
                <w:szCs w:val="16"/>
              </w:rPr>
            </w:pPr>
            <w:r w:rsidRPr="00B6686A">
              <w:rPr>
                <w:rFonts w:cs="Arial"/>
                <w:sz w:val="16"/>
                <w:szCs w:val="16"/>
              </w:rPr>
              <w:t>(8.) Medsosedske transparentne ograje so lahko največje višine 1,8 m. Če je medsosedska ograja polna oziroma netransparentna je lahko njena višina največ 1,4 m.</w:t>
            </w:r>
          </w:p>
          <w:p w14:paraId="32514370" w14:textId="2D1E58F9" w:rsidR="0019450B" w:rsidRPr="00B6686A" w:rsidRDefault="0019450B" w:rsidP="00B6686A">
            <w:pPr>
              <w:ind w:left="0" w:firstLine="0"/>
              <w:jc w:val="center"/>
              <w:rPr>
                <w:rFonts w:cs="Arial"/>
                <w:sz w:val="16"/>
                <w:szCs w:val="16"/>
              </w:rPr>
            </w:pPr>
            <w:r w:rsidRPr="00B6686A">
              <w:rPr>
                <w:rFonts w:cs="Arial"/>
                <w:sz w:val="16"/>
                <w:szCs w:val="16"/>
              </w:rPr>
              <w:t>(9.) V ureditveni enoti Cv so dopustne le žične ali lesene ograje največje višine 1,2 m. Kadar mejijo na javne površine, so lahko le v liniji z obstoječimi objekti.</w:t>
            </w:r>
          </w:p>
          <w:p w14:paraId="572B000B" w14:textId="77777777" w:rsidR="005250F6" w:rsidRDefault="0019450B" w:rsidP="00B6686A">
            <w:pPr>
              <w:ind w:left="0" w:firstLine="0"/>
              <w:jc w:val="center"/>
              <w:rPr>
                <w:rFonts w:cs="Arial"/>
                <w:sz w:val="16"/>
                <w:szCs w:val="16"/>
              </w:rPr>
            </w:pPr>
            <w:r w:rsidRPr="00B6686A">
              <w:rPr>
                <w:rFonts w:cs="Arial"/>
                <w:sz w:val="16"/>
                <w:szCs w:val="16"/>
              </w:rPr>
              <w:t>(10.) Na zemljiških parcelah namenjenih gradnji, ki pripadajo legalno zgrajenim objektom za opravljanje dejavnosti (proizvodne (predelovalne) dejavnosti, dejavnosti drobnega gospodarstva, trgovske in posebne storitvene dejavnosti, promet in skladiščenje, storitvene in poslovne dejavnosti itd.) je dopustna postavitev transparentne žičnate ograje največje višine 2,2 m, zaradi zaščite poslovnega objekta.</w:t>
            </w:r>
          </w:p>
          <w:p w14:paraId="5552C2F3" w14:textId="5F2CDD19" w:rsidR="0019450B" w:rsidRPr="00B6686A" w:rsidRDefault="0019450B" w:rsidP="00B6686A">
            <w:pPr>
              <w:ind w:left="0" w:firstLine="0"/>
              <w:jc w:val="center"/>
              <w:rPr>
                <w:rFonts w:cs="Arial"/>
                <w:sz w:val="16"/>
                <w:szCs w:val="16"/>
              </w:rPr>
            </w:pPr>
            <w:r w:rsidRPr="00B6686A">
              <w:rPr>
                <w:rFonts w:cs="Arial"/>
                <w:sz w:val="16"/>
                <w:szCs w:val="16"/>
              </w:rPr>
              <w:t>(11.) V enoti SKvr je dopustno ograjevanje le za potrebe kmetijstva. Dopustne so žične in lesene ograje največje višine 1,5 m.</w:t>
            </w:r>
          </w:p>
          <w:p w14:paraId="630DD50B" w14:textId="1206E89E" w:rsidR="0019450B" w:rsidRPr="00B6686A" w:rsidRDefault="0019450B" w:rsidP="00B6686A">
            <w:pPr>
              <w:ind w:left="0" w:firstLine="0"/>
              <w:jc w:val="center"/>
              <w:rPr>
                <w:rFonts w:cs="Arial"/>
                <w:sz w:val="16"/>
                <w:szCs w:val="16"/>
              </w:rPr>
            </w:pPr>
            <w:r w:rsidRPr="00B6686A">
              <w:rPr>
                <w:rFonts w:cs="Arial"/>
                <w:sz w:val="16"/>
                <w:szCs w:val="16"/>
              </w:rPr>
              <w:t>(12.) Protihrupne ograje se lahko gradijo v območju stavbnih zemljišč, ki neposredno mejijo na ureditveni enoti PC in PŽ oziroma ob objektih, v katerih se izvaja proizvodna dejavnost, dejavnosti drobnega gospodarstva ter posebne storitvene dejavnosti, če raven hrupa presega predpisano stopnjo, v skladu z zakonskimi in podzakonskimi predpisi, ki urejajo to področje. Poročilo o izvedenih meritvah je obvezna priloga za pridobitev soglasja upravljavca ceste oziroma železnice ter za pridobitev upravnega dovoljenja. Največja višina protihrupne ograje je 2,5 m. Betonske protihrupne ograje niso dopustne. Določila v tem odstavku ne veljajo za protihrupne ograje, ki se izvajajo v okviru avtoceste.</w:t>
            </w:r>
          </w:p>
          <w:p w14:paraId="24B2EF00" w14:textId="38D3022A" w:rsidR="0019450B" w:rsidRPr="00B6686A" w:rsidRDefault="0019450B" w:rsidP="00B6686A">
            <w:pPr>
              <w:ind w:left="0" w:firstLine="0"/>
              <w:jc w:val="center"/>
              <w:rPr>
                <w:rFonts w:cs="Arial"/>
                <w:sz w:val="16"/>
                <w:szCs w:val="16"/>
              </w:rPr>
            </w:pPr>
            <w:r w:rsidRPr="00B6686A">
              <w:rPr>
                <w:rFonts w:cs="Arial"/>
                <w:sz w:val="16"/>
                <w:szCs w:val="16"/>
              </w:rPr>
              <w:t>(13.)  Ograje ter vstopna in uvozna vrata ne smejo poslabšati prometne varnosti in se morajo obvezno odpirati proti zemljišču namenjenem gradnji oziroma vzporedno s cesto. V križiščih in na ostalih priključkih ograje ne smejo ovirati preglednega trikotnika.</w:t>
            </w:r>
          </w:p>
          <w:p w14:paraId="5DAE3A7B" w14:textId="44F17338" w:rsidR="00F76D33" w:rsidRPr="00F76D33" w:rsidRDefault="0019450B" w:rsidP="005250F6">
            <w:pPr>
              <w:ind w:left="0" w:firstLine="0"/>
              <w:jc w:val="center"/>
              <w:rPr>
                <w:rFonts w:cs="Arial"/>
                <w:sz w:val="16"/>
                <w:szCs w:val="16"/>
              </w:rPr>
            </w:pPr>
            <w:r w:rsidRPr="00B6686A">
              <w:rPr>
                <w:rFonts w:cs="Arial"/>
                <w:sz w:val="16"/>
                <w:szCs w:val="16"/>
              </w:rPr>
              <w:t>(14.)  Zasaditve živih mej ne smejo poslabševati prometne varnosti in ovirati preglednega trikotnika v križišču. Od parcelne meje morajo biti obvezno odmaknjene toliko, da je mogoče nemoteno vzdrževanje.</w:t>
            </w:r>
          </w:p>
        </w:tc>
        <w:tc>
          <w:tcPr>
            <w:tcW w:w="6237" w:type="dxa"/>
            <w:gridSpan w:val="2"/>
          </w:tcPr>
          <w:p w14:paraId="423958D1" w14:textId="01812D80" w:rsidR="007F2631" w:rsidRDefault="007F2631" w:rsidP="00D435EA">
            <w:pPr>
              <w:ind w:left="0" w:firstLine="0"/>
              <w:rPr>
                <w:rFonts w:eastAsia="Times New Roman" w:cs="Arial"/>
                <w:iCs/>
                <w:sz w:val="18"/>
                <w:szCs w:val="18"/>
              </w:rPr>
            </w:pPr>
            <w:r w:rsidRPr="007F2631">
              <w:rPr>
                <w:rFonts w:eastAsia="Times New Roman" w:cs="Arial"/>
                <w:iCs/>
                <w:sz w:val="18"/>
                <w:szCs w:val="18"/>
              </w:rPr>
              <w:lastRenderedPageBreak/>
              <w:t>ŠTEVILK</w:t>
            </w:r>
            <w:r>
              <w:rPr>
                <w:rFonts w:eastAsia="Times New Roman" w:cs="Arial"/>
                <w:iCs/>
                <w:sz w:val="18"/>
                <w:szCs w:val="18"/>
              </w:rPr>
              <w:t>A</w:t>
            </w:r>
            <w:r w:rsidRPr="007F2631">
              <w:rPr>
                <w:rFonts w:eastAsia="Times New Roman" w:cs="Arial"/>
                <w:iCs/>
                <w:sz w:val="18"/>
                <w:szCs w:val="18"/>
              </w:rPr>
              <w:t xml:space="preserve"> GRADBENEGA DOVOLJENJA ZA STANOVANJSKO STAVBO H KATERI SE GRADI PRIPADAJOČI NEZAHTEVNI OBJEKT</w:t>
            </w:r>
            <w:r>
              <w:rPr>
                <w:rFonts w:eastAsia="Times New Roman" w:cs="Arial"/>
                <w:iCs/>
                <w:sz w:val="18"/>
                <w:szCs w:val="18"/>
              </w:rPr>
              <w:t>:</w:t>
            </w:r>
          </w:p>
          <w:p w14:paraId="51735340" w14:textId="514506BB" w:rsidR="007F2631" w:rsidRDefault="007F2631" w:rsidP="00D435EA">
            <w:pPr>
              <w:ind w:left="0" w:firstLine="0"/>
              <w:rPr>
                <w:rFonts w:eastAsia="Times New Roman" w:cs="Arial"/>
                <w:iCs/>
                <w:sz w:val="18"/>
                <w:szCs w:val="18"/>
              </w:rPr>
            </w:pPr>
            <w:r>
              <w:rPr>
                <w:rFonts w:eastAsia="Times New Roman" w:cs="Arial"/>
                <w:iCs/>
                <w:sz w:val="18"/>
                <w:szCs w:val="18"/>
              </w:rPr>
              <w:t>___________________________________________________________ .</w:t>
            </w:r>
          </w:p>
          <w:p w14:paraId="07EBCCFB" w14:textId="77777777" w:rsidR="007F2631" w:rsidRDefault="007F2631" w:rsidP="00D435EA">
            <w:pPr>
              <w:ind w:left="0" w:firstLine="0"/>
              <w:rPr>
                <w:rFonts w:eastAsia="Times New Roman" w:cs="Arial"/>
                <w:iCs/>
                <w:sz w:val="18"/>
                <w:szCs w:val="18"/>
              </w:rPr>
            </w:pPr>
          </w:p>
          <w:p w14:paraId="311A46BF" w14:textId="77777777" w:rsidR="007F2631" w:rsidRDefault="007F2631" w:rsidP="00D435EA">
            <w:pPr>
              <w:ind w:left="0" w:firstLine="0"/>
              <w:rPr>
                <w:rFonts w:eastAsia="Times New Roman" w:cs="Arial"/>
                <w:iCs/>
                <w:sz w:val="18"/>
                <w:szCs w:val="18"/>
              </w:rPr>
            </w:pPr>
          </w:p>
          <w:p w14:paraId="71B869AA" w14:textId="77777777" w:rsidR="007F2631" w:rsidRDefault="007F2631" w:rsidP="00D435EA">
            <w:pPr>
              <w:ind w:left="0" w:firstLine="0"/>
              <w:rPr>
                <w:rFonts w:eastAsia="Times New Roman" w:cs="Arial"/>
                <w:iCs/>
                <w:sz w:val="18"/>
                <w:szCs w:val="18"/>
              </w:rPr>
            </w:pPr>
          </w:p>
          <w:p w14:paraId="23326500" w14:textId="2D11335A" w:rsidR="00B0617F" w:rsidRDefault="003D52AF" w:rsidP="00D435EA">
            <w:pPr>
              <w:ind w:left="0" w:firstLine="0"/>
              <w:rPr>
                <w:rFonts w:eastAsia="Times New Roman" w:cs="Arial"/>
                <w:iCs/>
                <w:sz w:val="18"/>
                <w:szCs w:val="18"/>
              </w:rPr>
            </w:pPr>
            <w:r w:rsidRPr="003D52AF">
              <w:rPr>
                <w:rFonts w:eastAsia="Times New Roman" w:cs="Arial"/>
                <w:iCs/>
                <w:sz w:val="18"/>
                <w:szCs w:val="18"/>
              </w:rPr>
              <w:t>OPIS GRADBENEGA MATERIALA</w:t>
            </w:r>
            <w:r>
              <w:t xml:space="preserve"> POMOŽNEGA OBJEKTA (</w:t>
            </w:r>
            <w:r w:rsidRPr="003D52AF">
              <w:rPr>
                <w:rFonts w:eastAsia="Times New Roman" w:cs="Arial"/>
                <w:iCs/>
                <w:sz w:val="18"/>
                <w:szCs w:val="18"/>
              </w:rPr>
              <w:t>STEBR</w:t>
            </w:r>
            <w:r>
              <w:rPr>
                <w:rFonts w:eastAsia="Times New Roman" w:cs="Arial"/>
                <w:iCs/>
                <w:sz w:val="18"/>
                <w:szCs w:val="18"/>
              </w:rPr>
              <w:t>I</w:t>
            </w:r>
            <w:r w:rsidRPr="003D52AF">
              <w:rPr>
                <w:rFonts w:eastAsia="Times New Roman" w:cs="Arial"/>
                <w:iCs/>
                <w:sz w:val="18"/>
                <w:szCs w:val="18"/>
              </w:rPr>
              <w:t xml:space="preserve"> OZ. FASADE OBJEKTA, STREHE OZ. KRITINE OBJEKTA</w:t>
            </w:r>
            <w:r>
              <w:rPr>
                <w:rFonts w:eastAsia="Times New Roman" w:cs="Arial"/>
                <w:iCs/>
                <w:sz w:val="18"/>
                <w:szCs w:val="18"/>
              </w:rPr>
              <w:t>):</w:t>
            </w:r>
          </w:p>
          <w:p w14:paraId="2632EE75" w14:textId="599B4667" w:rsidR="003D52AF" w:rsidRDefault="003D52AF" w:rsidP="00D435EA">
            <w:pPr>
              <w:ind w:left="0" w:firstLine="0"/>
              <w:rPr>
                <w:rFonts w:eastAsia="Times New Roman" w:cs="Arial"/>
                <w:iCs/>
                <w:sz w:val="18"/>
                <w:szCs w:val="18"/>
              </w:rPr>
            </w:pPr>
            <w:r>
              <w:rPr>
                <w:rFonts w:eastAsia="Times New Roman" w:cs="Arial"/>
                <w:i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DC2BC8B" w14:textId="77777777" w:rsidR="003D52AF" w:rsidRDefault="003D52AF" w:rsidP="00D435EA">
            <w:pPr>
              <w:ind w:left="0" w:firstLine="0"/>
              <w:rPr>
                <w:rFonts w:eastAsia="Times New Roman" w:cs="Arial"/>
                <w:iCs/>
                <w:sz w:val="18"/>
                <w:szCs w:val="18"/>
              </w:rPr>
            </w:pPr>
          </w:p>
          <w:p w14:paraId="75376C1D" w14:textId="77777777" w:rsidR="007F2631" w:rsidRDefault="007F2631" w:rsidP="00D435EA">
            <w:pPr>
              <w:ind w:left="0" w:firstLine="0"/>
              <w:rPr>
                <w:rFonts w:eastAsia="Times New Roman" w:cs="Arial"/>
                <w:iCs/>
                <w:sz w:val="18"/>
                <w:szCs w:val="18"/>
              </w:rPr>
            </w:pPr>
          </w:p>
          <w:p w14:paraId="3BCB4BF7" w14:textId="77777777" w:rsidR="007F2631" w:rsidRDefault="007F2631" w:rsidP="00D435EA">
            <w:pPr>
              <w:ind w:left="0" w:firstLine="0"/>
              <w:rPr>
                <w:rFonts w:eastAsia="Times New Roman" w:cs="Arial"/>
                <w:iCs/>
                <w:sz w:val="18"/>
                <w:szCs w:val="18"/>
              </w:rPr>
            </w:pPr>
          </w:p>
          <w:p w14:paraId="6DD0771B" w14:textId="509FF97D" w:rsidR="003D52AF" w:rsidRDefault="003D52AF" w:rsidP="003D52AF">
            <w:pPr>
              <w:ind w:left="0" w:firstLine="0"/>
              <w:rPr>
                <w:rFonts w:eastAsia="Times New Roman" w:cs="Arial"/>
                <w:iCs/>
                <w:sz w:val="18"/>
                <w:szCs w:val="18"/>
              </w:rPr>
            </w:pPr>
            <w:r w:rsidRPr="003D52AF">
              <w:rPr>
                <w:rFonts w:eastAsia="Times New Roman" w:cs="Arial"/>
                <w:iCs/>
                <w:sz w:val="18"/>
                <w:szCs w:val="18"/>
              </w:rPr>
              <w:t>PODATKI O</w:t>
            </w:r>
            <w:r w:rsidR="007F2631">
              <w:rPr>
                <w:rFonts w:eastAsia="Times New Roman" w:cs="Arial"/>
                <w:iCs/>
                <w:sz w:val="18"/>
                <w:szCs w:val="18"/>
              </w:rPr>
              <w:t xml:space="preserve"> POMOŽNEM NEZAHTEVNEM OBJEKTU</w:t>
            </w:r>
            <w:r w:rsidRPr="003D52AF">
              <w:rPr>
                <w:rFonts w:eastAsia="Times New Roman" w:cs="Arial"/>
                <w:iCs/>
                <w:sz w:val="18"/>
                <w:szCs w:val="18"/>
              </w:rPr>
              <w:t xml:space="preserve">: </w:t>
            </w:r>
          </w:p>
          <w:p w14:paraId="161BAF64" w14:textId="5DE4303C" w:rsidR="003D52AF" w:rsidRDefault="003D52AF" w:rsidP="00D435EA">
            <w:pPr>
              <w:ind w:left="0" w:firstLine="0"/>
              <w:rPr>
                <w:rFonts w:eastAsia="Times New Roman" w:cs="Arial"/>
                <w:iCs/>
                <w:sz w:val="18"/>
                <w:szCs w:val="18"/>
              </w:rPr>
            </w:pPr>
            <w:r>
              <w:rPr>
                <w:rFonts w:eastAsia="Times New Roman" w:cs="Arial"/>
                <w:iCs/>
                <w:sz w:val="18"/>
                <w:szCs w:val="18"/>
              </w:rPr>
              <w:t xml:space="preserve">- </w:t>
            </w:r>
            <w:r w:rsidRPr="003D52AF">
              <w:rPr>
                <w:rFonts w:eastAsia="Times New Roman" w:cs="Arial"/>
                <w:iCs/>
                <w:sz w:val="18"/>
                <w:szCs w:val="18"/>
              </w:rPr>
              <w:t>POVRŠIN</w:t>
            </w:r>
            <w:r w:rsidR="007F2631">
              <w:rPr>
                <w:rFonts w:eastAsia="Times New Roman" w:cs="Arial"/>
                <w:iCs/>
                <w:sz w:val="18"/>
                <w:szCs w:val="18"/>
              </w:rPr>
              <w:t>A</w:t>
            </w:r>
            <w:r>
              <w:rPr>
                <w:rFonts w:eastAsia="Times New Roman" w:cs="Arial"/>
                <w:iCs/>
                <w:sz w:val="18"/>
                <w:szCs w:val="18"/>
              </w:rPr>
              <w:t>: _________________________________________________</w:t>
            </w:r>
          </w:p>
          <w:p w14:paraId="78559793" w14:textId="161B4C36" w:rsidR="003D52AF" w:rsidRDefault="003D52AF" w:rsidP="00D435EA">
            <w:pPr>
              <w:ind w:left="0" w:firstLine="0"/>
              <w:rPr>
                <w:rFonts w:eastAsia="Times New Roman" w:cs="Arial"/>
                <w:iCs/>
                <w:sz w:val="18"/>
                <w:szCs w:val="18"/>
              </w:rPr>
            </w:pPr>
            <w:r>
              <w:rPr>
                <w:rFonts w:eastAsia="Times New Roman" w:cs="Arial"/>
                <w:iCs/>
                <w:sz w:val="18"/>
                <w:szCs w:val="18"/>
              </w:rPr>
              <w:t>-</w:t>
            </w:r>
            <w:r w:rsidRPr="003D52AF">
              <w:rPr>
                <w:rFonts w:eastAsia="Times New Roman" w:cs="Arial"/>
                <w:iCs/>
                <w:sz w:val="18"/>
                <w:szCs w:val="18"/>
              </w:rPr>
              <w:t xml:space="preserve"> ETAŽNOST</w:t>
            </w:r>
            <w:r>
              <w:rPr>
                <w:rFonts w:eastAsia="Times New Roman" w:cs="Arial"/>
                <w:iCs/>
                <w:sz w:val="18"/>
                <w:szCs w:val="18"/>
              </w:rPr>
              <w:t>: _______________________________________________</w:t>
            </w:r>
          </w:p>
          <w:p w14:paraId="405EAFE0" w14:textId="3D875E2F" w:rsidR="003D52AF" w:rsidRDefault="003D52AF" w:rsidP="00D435EA">
            <w:pPr>
              <w:ind w:left="0" w:firstLine="0"/>
              <w:rPr>
                <w:rFonts w:eastAsia="Times New Roman" w:cs="Arial"/>
                <w:iCs/>
                <w:sz w:val="18"/>
                <w:szCs w:val="18"/>
              </w:rPr>
            </w:pPr>
            <w:r>
              <w:rPr>
                <w:rFonts w:eastAsia="Times New Roman" w:cs="Arial"/>
                <w:iCs/>
                <w:sz w:val="18"/>
                <w:szCs w:val="18"/>
              </w:rPr>
              <w:t xml:space="preserve">- </w:t>
            </w:r>
            <w:r w:rsidRPr="003D52AF">
              <w:rPr>
                <w:rFonts w:eastAsia="Times New Roman" w:cs="Arial"/>
                <w:iCs/>
                <w:sz w:val="18"/>
                <w:szCs w:val="18"/>
              </w:rPr>
              <w:t>VIŠIN</w:t>
            </w:r>
            <w:r w:rsidR="007F2631">
              <w:rPr>
                <w:rFonts w:eastAsia="Times New Roman" w:cs="Arial"/>
                <w:iCs/>
                <w:sz w:val="18"/>
                <w:szCs w:val="18"/>
              </w:rPr>
              <w:t>A</w:t>
            </w:r>
            <w:r>
              <w:rPr>
                <w:rFonts w:eastAsia="Times New Roman" w:cs="Arial"/>
                <w:iCs/>
                <w:sz w:val="18"/>
                <w:szCs w:val="18"/>
              </w:rPr>
              <w:t>: ____________________________________________________</w:t>
            </w:r>
          </w:p>
          <w:p w14:paraId="7FEBF3FD" w14:textId="489FB148" w:rsidR="003D52AF" w:rsidRDefault="003D52AF" w:rsidP="00D435EA">
            <w:pPr>
              <w:ind w:left="0" w:firstLine="0"/>
              <w:rPr>
                <w:rFonts w:eastAsia="Times New Roman" w:cs="Arial"/>
                <w:iCs/>
                <w:sz w:val="18"/>
                <w:szCs w:val="18"/>
              </w:rPr>
            </w:pPr>
            <w:r>
              <w:rPr>
                <w:rFonts w:eastAsia="Times New Roman" w:cs="Arial"/>
                <w:iCs/>
                <w:sz w:val="18"/>
                <w:szCs w:val="18"/>
              </w:rPr>
              <w:t xml:space="preserve">- </w:t>
            </w:r>
            <w:r w:rsidRPr="003D52AF">
              <w:rPr>
                <w:rFonts w:eastAsia="Times New Roman" w:cs="Arial"/>
                <w:iCs/>
                <w:sz w:val="18"/>
                <w:szCs w:val="18"/>
              </w:rPr>
              <w:t>GLOBIN</w:t>
            </w:r>
            <w:r w:rsidR="007F2631">
              <w:rPr>
                <w:rFonts w:eastAsia="Times New Roman" w:cs="Arial"/>
                <w:iCs/>
                <w:sz w:val="18"/>
                <w:szCs w:val="18"/>
              </w:rPr>
              <w:t>A</w:t>
            </w:r>
            <w:r>
              <w:rPr>
                <w:rFonts w:eastAsia="Times New Roman" w:cs="Arial"/>
                <w:iCs/>
                <w:sz w:val="18"/>
                <w:szCs w:val="18"/>
              </w:rPr>
              <w:t>:</w:t>
            </w:r>
            <w:r w:rsidRPr="003D52AF">
              <w:rPr>
                <w:rFonts w:eastAsia="Times New Roman" w:cs="Arial"/>
                <w:iCs/>
                <w:sz w:val="18"/>
                <w:szCs w:val="18"/>
              </w:rPr>
              <w:t xml:space="preserve"> </w:t>
            </w:r>
            <w:r>
              <w:rPr>
                <w:rFonts w:eastAsia="Times New Roman" w:cs="Arial"/>
                <w:iCs/>
                <w:sz w:val="18"/>
                <w:szCs w:val="18"/>
              </w:rPr>
              <w:t>__________________________________________________</w:t>
            </w:r>
          </w:p>
          <w:p w14:paraId="52BCBCCF" w14:textId="261E04F6" w:rsidR="003D52AF" w:rsidRDefault="003D52AF" w:rsidP="00D435EA">
            <w:pPr>
              <w:ind w:left="0" w:firstLine="0"/>
              <w:rPr>
                <w:rFonts w:eastAsia="Times New Roman" w:cs="Arial"/>
                <w:iCs/>
                <w:sz w:val="18"/>
                <w:szCs w:val="18"/>
              </w:rPr>
            </w:pPr>
            <w:r>
              <w:rPr>
                <w:rFonts w:eastAsia="Times New Roman" w:cs="Arial"/>
                <w:iCs/>
                <w:sz w:val="18"/>
                <w:szCs w:val="18"/>
              </w:rPr>
              <w:t xml:space="preserve">- </w:t>
            </w:r>
            <w:r w:rsidRPr="003D52AF">
              <w:rPr>
                <w:rFonts w:eastAsia="Times New Roman" w:cs="Arial"/>
                <w:iCs/>
                <w:sz w:val="18"/>
                <w:szCs w:val="18"/>
              </w:rPr>
              <w:t>TLORISN</w:t>
            </w:r>
            <w:r w:rsidR="007F2631">
              <w:rPr>
                <w:rFonts w:eastAsia="Times New Roman" w:cs="Arial"/>
                <w:iCs/>
                <w:sz w:val="18"/>
                <w:szCs w:val="18"/>
              </w:rPr>
              <w:t>I</w:t>
            </w:r>
            <w:r w:rsidRPr="003D52AF">
              <w:rPr>
                <w:rFonts w:eastAsia="Times New Roman" w:cs="Arial"/>
                <w:iCs/>
                <w:sz w:val="18"/>
                <w:szCs w:val="18"/>
              </w:rPr>
              <w:t xml:space="preserve"> GABARIT NA STIKU Z ZEMLJIŠČEM</w:t>
            </w:r>
            <w:r>
              <w:rPr>
                <w:rFonts w:eastAsia="Times New Roman" w:cs="Arial"/>
                <w:iCs/>
                <w:sz w:val="18"/>
                <w:szCs w:val="18"/>
              </w:rPr>
              <w:t>: _______________</w:t>
            </w:r>
            <w:r>
              <w:rPr>
                <w:rFonts w:eastAsia="Times New Roman" w:cs="Arial"/>
                <w:iCs/>
                <w:sz w:val="18"/>
                <w:szCs w:val="18"/>
              </w:rPr>
              <w:br/>
              <w:t>____________________________________________________________</w:t>
            </w:r>
            <w:r>
              <w:rPr>
                <w:rFonts w:eastAsia="Times New Roman" w:cs="Arial"/>
                <w:iCs/>
                <w:sz w:val="18"/>
                <w:szCs w:val="18"/>
              </w:rPr>
              <w:br/>
            </w:r>
            <w:r w:rsidRPr="003D52AF">
              <w:rPr>
                <w:rFonts w:eastAsia="Times New Roman" w:cs="Arial"/>
                <w:iCs/>
                <w:sz w:val="18"/>
                <w:szCs w:val="18"/>
              </w:rPr>
              <w:t xml:space="preserve"> IN TLORISN</w:t>
            </w:r>
            <w:r w:rsidR="007F2631">
              <w:rPr>
                <w:rFonts w:eastAsia="Times New Roman" w:cs="Arial"/>
                <w:iCs/>
                <w:sz w:val="18"/>
                <w:szCs w:val="18"/>
              </w:rPr>
              <w:t>I</w:t>
            </w:r>
            <w:r w:rsidRPr="003D52AF">
              <w:rPr>
                <w:rFonts w:eastAsia="Times New Roman" w:cs="Arial"/>
                <w:iCs/>
                <w:sz w:val="18"/>
                <w:szCs w:val="18"/>
              </w:rPr>
              <w:t xml:space="preserve"> GABARIT NAJBOLJ IZPOSTAVLJENIH DELOV</w:t>
            </w:r>
            <w:r>
              <w:rPr>
                <w:rFonts w:eastAsia="Times New Roman" w:cs="Arial"/>
                <w:iCs/>
                <w:sz w:val="18"/>
                <w:szCs w:val="18"/>
              </w:rPr>
              <w:t xml:space="preserve">: </w:t>
            </w:r>
            <w:r w:rsidRPr="003D52AF">
              <w:rPr>
                <w:rFonts w:eastAsia="Times New Roman" w:cs="Arial"/>
                <w:iCs/>
                <w:sz w:val="18"/>
                <w:szCs w:val="18"/>
              </w:rPr>
              <w:t xml:space="preserve"> </w:t>
            </w:r>
          </w:p>
          <w:p w14:paraId="1102D8C0" w14:textId="6140D296" w:rsidR="00B0617F" w:rsidRDefault="003D52AF" w:rsidP="00D435EA">
            <w:pPr>
              <w:ind w:left="0" w:firstLine="0"/>
              <w:rPr>
                <w:rFonts w:eastAsia="Times New Roman" w:cs="Arial"/>
                <w:iCs/>
                <w:sz w:val="18"/>
                <w:szCs w:val="18"/>
              </w:rPr>
            </w:pPr>
            <w:r>
              <w:rPr>
                <w:rFonts w:eastAsia="Times New Roman" w:cs="Arial"/>
                <w:iCs/>
                <w:sz w:val="18"/>
                <w:szCs w:val="18"/>
              </w:rPr>
              <w:t>____________________________________________________________</w:t>
            </w:r>
            <w:r>
              <w:rPr>
                <w:rFonts w:eastAsia="Times New Roman" w:cs="Arial"/>
                <w:iCs/>
                <w:sz w:val="18"/>
                <w:szCs w:val="18"/>
              </w:rPr>
              <w:br/>
              <w:t>- STREHA: __________________________________________ .</w:t>
            </w:r>
            <w:r w:rsidRPr="003D52AF">
              <w:rPr>
                <w:rFonts w:eastAsia="Times New Roman" w:cs="Arial"/>
                <w:iCs/>
                <w:sz w:val="18"/>
                <w:szCs w:val="18"/>
              </w:rPr>
              <w:t xml:space="preserve"> </w:t>
            </w:r>
          </w:p>
          <w:p w14:paraId="24BDCE9F" w14:textId="20AC669B" w:rsidR="00660772" w:rsidRDefault="00660772" w:rsidP="00D435EA">
            <w:pPr>
              <w:ind w:left="0" w:firstLine="0"/>
              <w:rPr>
                <w:rFonts w:eastAsia="Times New Roman" w:cs="Arial"/>
                <w:iCs/>
                <w:sz w:val="18"/>
                <w:szCs w:val="18"/>
              </w:rPr>
            </w:pPr>
          </w:p>
          <w:p w14:paraId="5EAC59FF" w14:textId="77777777" w:rsidR="007F2631" w:rsidRDefault="007F2631" w:rsidP="00D435EA">
            <w:pPr>
              <w:ind w:left="0" w:firstLine="0"/>
              <w:rPr>
                <w:rFonts w:eastAsia="Times New Roman" w:cs="Arial"/>
                <w:iCs/>
                <w:sz w:val="18"/>
                <w:szCs w:val="18"/>
              </w:rPr>
            </w:pPr>
          </w:p>
          <w:p w14:paraId="0ED5CB23" w14:textId="77777777" w:rsidR="007F2631" w:rsidRDefault="007F2631" w:rsidP="00D435EA">
            <w:pPr>
              <w:ind w:left="0" w:firstLine="0"/>
              <w:rPr>
                <w:rFonts w:eastAsia="Times New Roman" w:cs="Arial"/>
                <w:iCs/>
                <w:sz w:val="18"/>
                <w:szCs w:val="18"/>
              </w:rPr>
            </w:pPr>
          </w:p>
          <w:p w14:paraId="7F4AC08E" w14:textId="6954623E" w:rsidR="003D52AF" w:rsidRDefault="003D52AF" w:rsidP="00D435EA">
            <w:pPr>
              <w:ind w:left="0" w:firstLine="0"/>
              <w:rPr>
                <w:rFonts w:eastAsia="Times New Roman" w:cs="Arial"/>
                <w:iCs/>
                <w:sz w:val="18"/>
                <w:szCs w:val="18"/>
              </w:rPr>
            </w:pPr>
            <w:r>
              <w:rPr>
                <w:rFonts w:eastAsia="Times New Roman" w:cs="Arial"/>
                <w:iCs/>
                <w:sz w:val="18"/>
                <w:szCs w:val="18"/>
              </w:rPr>
              <w:t xml:space="preserve">ALI PODATKI ZA </w:t>
            </w:r>
            <w:r w:rsidR="007F2631">
              <w:rPr>
                <w:rFonts w:eastAsia="Times New Roman" w:cs="Arial"/>
                <w:iCs/>
                <w:sz w:val="18"/>
                <w:szCs w:val="18"/>
              </w:rPr>
              <w:t xml:space="preserve">NEZAHTEVNI </w:t>
            </w:r>
            <w:r w:rsidRPr="003D52AF">
              <w:rPr>
                <w:rFonts w:eastAsia="Times New Roman" w:cs="Arial"/>
                <w:iCs/>
                <w:sz w:val="18"/>
                <w:szCs w:val="18"/>
              </w:rPr>
              <w:t>OPORN</w:t>
            </w:r>
            <w:r>
              <w:rPr>
                <w:rFonts w:eastAsia="Times New Roman" w:cs="Arial"/>
                <w:iCs/>
                <w:sz w:val="18"/>
                <w:szCs w:val="18"/>
              </w:rPr>
              <w:t>I</w:t>
            </w:r>
            <w:r w:rsidRPr="003D52AF">
              <w:rPr>
                <w:rFonts w:eastAsia="Times New Roman" w:cs="Arial"/>
                <w:iCs/>
                <w:sz w:val="18"/>
                <w:szCs w:val="18"/>
              </w:rPr>
              <w:t xml:space="preserve"> ZID: </w:t>
            </w:r>
          </w:p>
          <w:p w14:paraId="132B8712" w14:textId="68B10777" w:rsidR="003D52AF" w:rsidRDefault="003D52AF" w:rsidP="00D435EA">
            <w:pPr>
              <w:ind w:left="0" w:firstLine="0"/>
              <w:rPr>
                <w:rFonts w:eastAsia="Times New Roman" w:cs="Arial"/>
                <w:iCs/>
                <w:sz w:val="18"/>
                <w:szCs w:val="18"/>
              </w:rPr>
            </w:pPr>
            <w:r>
              <w:rPr>
                <w:rFonts w:eastAsia="Times New Roman" w:cs="Arial"/>
                <w:iCs/>
                <w:sz w:val="18"/>
                <w:szCs w:val="18"/>
              </w:rPr>
              <w:t xml:space="preserve">- </w:t>
            </w:r>
            <w:r w:rsidRPr="003D52AF">
              <w:rPr>
                <w:rFonts w:eastAsia="Times New Roman" w:cs="Arial"/>
                <w:iCs/>
                <w:sz w:val="18"/>
                <w:szCs w:val="18"/>
              </w:rPr>
              <w:t>VIŠIN</w:t>
            </w:r>
            <w:r>
              <w:rPr>
                <w:rFonts w:eastAsia="Times New Roman" w:cs="Arial"/>
                <w:iCs/>
                <w:sz w:val="18"/>
                <w:szCs w:val="18"/>
              </w:rPr>
              <w:t>A:____________________________________________________</w:t>
            </w:r>
            <w:r>
              <w:rPr>
                <w:rFonts w:eastAsia="Times New Roman" w:cs="Arial"/>
                <w:iCs/>
                <w:sz w:val="18"/>
                <w:szCs w:val="18"/>
              </w:rPr>
              <w:br/>
              <w:t xml:space="preserve">- </w:t>
            </w:r>
            <w:r w:rsidRPr="003D52AF">
              <w:rPr>
                <w:rFonts w:eastAsia="Times New Roman" w:cs="Arial"/>
                <w:iCs/>
                <w:sz w:val="18"/>
                <w:szCs w:val="18"/>
              </w:rPr>
              <w:t>DOLŽIN</w:t>
            </w:r>
            <w:r w:rsidR="007F2631">
              <w:rPr>
                <w:rFonts w:eastAsia="Times New Roman" w:cs="Arial"/>
                <w:iCs/>
                <w:sz w:val="18"/>
                <w:szCs w:val="18"/>
              </w:rPr>
              <w:t>A:__________________________________________________</w:t>
            </w:r>
            <w:r w:rsidR="007F2631">
              <w:rPr>
                <w:rFonts w:eastAsia="Times New Roman" w:cs="Arial"/>
                <w:iCs/>
                <w:sz w:val="18"/>
                <w:szCs w:val="18"/>
              </w:rPr>
              <w:br/>
              <w:t xml:space="preserve">- </w:t>
            </w:r>
            <w:r w:rsidRPr="003D52AF">
              <w:rPr>
                <w:rFonts w:eastAsia="Times New Roman" w:cs="Arial"/>
                <w:iCs/>
                <w:sz w:val="18"/>
                <w:szCs w:val="18"/>
              </w:rPr>
              <w:t>DEBELIN</w:t>
            </w:r>
            <w:r w:rsidR="007F2631">
              <w:rPr>
                <w:rFonts w:eastAsia="Times New Roman" w:cs="Arial"/>
                <w:iCs/>
                <w:sz w:val="18"/>
                <w:szCs w:val="18"/>
              </w:rPr>
              <w:t>A: _________________________________________________</w:t>
            </w:r>
            <w:r w:rsidR="007F2631">
              <w:rPr>
                <w:rFonts w:eastAsia="Times New Roman" w:cs="Arial"/>
                <w:iCs/>
                <w:sz w:val="18"/>
                <w:szCs w:val="18"/>
              </w:rPr>
              <w:br/>
              <w:t xml:space="preserve">- </w:t>
            </w:r>
            <w:r w:rsidRPr="003D52AF">
              <w:rPr>
                <w:rFonts w:eastAsia="Times New Roman" w:cs="Arial"/>
                <w:iCs/>
                <w:sz w:val="18"/>
                <w:szCs w:val="18"/>
              </w:rPr>
              <w:t>GLOBIN</w:t>
            </w:r>
            <w:r w:rsidR="007F2631">
              <w:rPr>
                <w:rFonts w:eastAsia="Times New Roman" w:cs="Arial"/>
                <w:iCs/>
                <w:sz w:val="18"/>
                <w:szCs w:val="18"/>
              </w:rPr>
              <w:t>A: _________________________________________________ .</w:t>
            </w:r>
          </w:p>
          <w:p w14:paraId="10E90EAB" w14:textId="77777777" w:rsidR="00660772" w:rsidRDefault="00660772" w:rsidP="00D435EA">
            <w:pPr>
              <w:ind w:left="0" w:firstLine="0"/>
              <w:rPr>
                <w:rFonts w:eastAsia="Times New Roman" w:cs="Arial"/>
                <w:iCs/>
                <w:sz w:val="18"/>
                <w:szCs w:val="18"/>
              </w:rPr>
            </w:pPr>
          </w:p>
          <w:p w14:paraId="42AB7990" w14:textId="77777777" w:rsidR="007F2631" w:rsidRDefault="007F2631" w:rsidP="00D435EA">
            <w:pPr>
              <w:ind w:left="0" w:firstLine="0"/>
              <w:rPr>
                <w:rFonts w:eastAsia="Times New Roman" w:cs="Arial"/>
                <w:iCs/>
                <w:sz w:val="18"/>
                <w:szCs w:val="18"/>
              </w:rPr>
            </w:pPr>
          </w:p>
          <w:p w14:paraId="4A4A2790" w14:textId="77777777" w:rsidR="007F2631" w:rsidRDefault="007F2631" w:rsidP="00D435EA">
            <w:pPr>
              <w:ind w:left="0" w:firstLine="0"/>
              <w:rPr>
                <w:rFonts w:eastAsia="Times New Roman" w:cs="Arial"/>
                <w:iCs/>
                <w:sz w:val="18"/>
                <w:szCs w:val="18"/>
              </w:rPr>
            </w:pPr>
          </w:p>
          <w:p w14:paraId="00066FCE" w14:textId="39644EB8" w:rsidR="00BA6C91" w:rsidRDefault="00BA6C91" w:rsidP="007F2631">
            <w:pPr>
              <w:ind w:left="0" w:firstLine="0"/>
              <w:rPr>
                <w:rFonts w:eastAsia="Times New Roman" w:cs="Arial"/>
                <w:iCs/>
                <w:sz w:val="18"/>
                <w:szCs w:val="18"/>
              </w:rPr>
            </w:pPr>
          </w:p>
        </w:tc>
      </w:tr>
      <w:tr w:rsidR="00AC7499" w:rsidRPr="00945BB8" w14:paraId="3C99307B" w14:textId="77777777" w:rsidTr="00F76D33">
        <w:tc>
          <w:tcPr>
            <w:tcW w:w="3828" w:type="dxa"/>
          </w:tcPr>
          <w:p w14:paraId="1CC5790F" w14:textId="6AEB0C56" w:rsidR="00AC7499" w:rsidRPr="00EC39AD" w:rsidRDefault="00AC7499" w:rsidP="008C351F">
            <w:pPr>
              <w:ind w:left="0" w:firstLine="0"/>
              <w:jc w:val="left"/>
              <w:rPr>
                <w:rFonts w:cs="Arial"/>
                <w:sz w:val="18"/>
                <w:szCs w:val="18"/>
              </w:rPr>
            </w:pPr>
            <w:r w:rsidRPr="00EC39AD">
              <w:rPr>
                <w:rFonts w:cs="Arial"/>
                <w:sz w:val="18"/>
                <w:szCs w:val="18"/>
              </w:rPr>
              <w:t>Lega objektov (80. člen)</w:t>
            </w:r>
          </w:p>
          <w:p w14:paraId="71374B24" w14:textId="14A33652" w:rsidR="008C351F" w:rsidRPr="008C351F" w:rsidRDefault="008C351F" w:rsidP="008C351F">
            <w:pPr>
              <w:ind w:left="0" w:firstLine="0"/>
              <w:jc w:val="center"/>
              <w:rPr>
                <w:rFonts w:cs="Arial"/>
                <w:sz w:val="16"/>
                <w:szCs w:val="16"/>
              </w:rPr>
            </w:pPr>
            <w:r w:rsidRPr="008C351F">
              <w:rPr>
                <w:rFonts w:cs="Arial"/>
                <w:sz w:val="16"/>
                <w:szCs w:val="16"/>
              </w:rPr>
              <w:t>(1.) Pri umeščanju objektov na zemljišče namenjeno gradnji je treba upoštevati regulacijske črte. Regulacijske črte (linije, meje) določajo urbanistične razmejitve in razmejitve površin javnega in zasebnega interesa. Razvrščajo se na regulacijske linije, gradbene linije, gradbene meje:</w:t>
            </w:r>
          </w:p>
          <w:p w14:paraId="714A996A" w14:textId="14AADB49" w:rsidR="008C351F" w:rsidRPr="008C351F" w:rsidRDefault="008C351F" w:rsidP="008C351F">
            <w:pPr>
              <w:ind w:left="0" w:firstLine="0"/>
              <w:jc w:val="center"/>
              <w:rPr>
                <w:rFonts w:cs="Arial"/>
                <w:sz w:val="16"/>
                <w:szCs w:val="16"/>
              </w:rPr>
            </w:pPr>
            <w:r w:rsidRPr="008C351F">
              <w:rPr>
                <w:rFonts w:cs="Arial"/>
                <w:sz w:val="16"/>
                <w:szCs w:val="16"/>
              </w:rPr>
              <w:lastRenderedPageBreak/>
              <w:t>- regulacijska linija (RL) razmejuje površine namenjene javni rabi od površin namenjenih zasebni rabi.</w:t>
            </w:r>
          </w:p>
          <w:p w14:paraId="55EC62BB" w14:textId="3B56C9B3" w:rsidR="008C351F" w:rsidRPr="008C351F" w:rsidRDefault="008C351F" w:rsidP="008C351F">
            <w:pPr>
              <w:ind w:left="0" w:firstLine="0"/>
              <w:jc w:val="center"/>
              <w:rPr>
                <w:rFonts w:cs="Arial"/>
                <w:sz w:val="16"/>
                <w:szCs w:val="16"/>
              </w:rPr>
            </w:pPr>
            <w:r w:rsidRPr="008C351F">
              <w:rPr>
                <w:rFonts w:cs="Arial"/>
                <w:sz w:val="16"/>
                <w:szCs w:val="16"/>
              </w:rPr>
              <w:t>- gradbena linija (GL) predstavlja linijo na katero morajo biti z enim robom fasade postavljeni objekti, ki se gradijo na zemljiščih ob tej liniji. Dovoljeni so le manjši zamiki fasade od gradbene linije (do 1m).</w:t>
            </w:r>
          </w:p>
          <w:p w14:paraId="68947713" w14:textId="7E23D23F" w:rsidR="008C351F" w:rsidRPr="008C351F" w:rsidRDefault="008C351F" w:rsidP="008C351F">
            <w:pPr>
              <w:ind w:left="0" w:firstLine="0"/>
              <w:jc w:val="center"/>
              <w:rPr>
                <w:rFonts w:cs="Arial"/>
                <w:sz w:val="16"/>
                <w:szCs w:val="16"/>
              </w:rPr>
            </w:pPr>
            <w:r w:rsidRPr="008C351F">
              <w:rPr>
                <w:rFonts w:cs="Arial"/>
                <w:sz w:val="16"/>
                <w:szCs w:val="16"/>
              </w:rPr>
              <w:t>- gradbena meja (GM) določa linijo, ki jo novozgrajeni objekti (tudi pomožni) ne smejo presegati, lahko pa se je dotikajo, ali pa so odmaknjene od nje v notranjost zemljišča za gradnjo.</w:t>
            </w:r>
          </w:p>
          <w:p w14:paraId="22A8F742" w14:textId="700D7FC6" w:rsidR="008C351F" w:rsidRPr="008C351F" w:rsidRDefault="008C351F" w:rsidP="008C351F">
            <w:pPr>
              <w:ind w:left="0" w:firstLine="0"/>
              <w:jc w:val="center"/>
              <w:rPr>
                <w:rFonts w:cs="Arial"/>
                <w:sz w:val="16"/>
                <w:szCs w:val="16"/>
              </w:rPr>
            </w:pPr>
            <w:r w:rsidRPr="008C351F">
              <w:rPr>
                <w:rFonts w:cs="Arial"/>
                <w:sz w:val="16"/>
                <w:szCs w:val="16"/>
              </w:rPr>
              <w:t>(2.) V območjih brez izrazito enotne gradbene linije obstoječih objektov in brez enotnega zazidalnega sistema mora biti odmik novogradnje (skrajne točke objekta) vsaj 5 m od roba cestišča.</w:t>
            </w:r>
          </w:p>
          <w:p w14:paraId="47227345" w14:textId="7FB89111" w:rsidR="008C351F" w:rsidRPr="008C351F" w:rsidRDefault="008C351F" w:rsidP="008C351F">
            <w:pPr>
              <w:ind w:left="0" w:firstLine="0"/>
              <w:jc w:val="center"/>
              <w:rPr>
                <w:rFonts w:cs="Arial"/>
                <w:sz w:val="16"/>
                <w:szCs w:val="16"/>
              </w:rPr>
            </w:pPr>
            <w:r w:rsidRPr="008C351F">
              <w:rPr>
                <w:rFonts w:cs="Arial"/>
                <w:sz w:val="16"/>
                <w:szCs w:val="16"/>
              </w:rPr>
              <w:t>(3.) Pri novogradnjah manj zahtevnih in zahtevnih objektov se zagotovi zadosten varnostni odmik od gozdnega roba, v širini najmanj 25 m oziroma najmanj ene sestojne višine odraslega gozda. Izjemoma je odmik lahko manjši, če so izvedeni vsi požarno-varnostni ukrepi ter drugi ukrepi skladno s soglasjem pristojne gozdarske službe.</w:t>
            </w:r>
          </w:p>
          <w:p w14:paraId="0FAD052C" w14:textId="766C47FB" w:rsidR="008C351F" w:rsidRPr="008C351F" w:rsidRDefault="008C351F" w:rsidP="008C351F">
            <w:pPr>
              <w:ind w:left="0" w:firstLine="0"/>
              <w:jc w:val="center"/>
              <w:rPr>
                <w:rFonts w:cs="Arial"/>
                <w:sz w:val="16"/>
                <w:szCs w:val="16"/>
              </w:rPr>
            </w:pPr>
            <w:r w:rsidRPr="008C351F">
              <w:rPr>
                <w:rFonts w:cs="Arial"/>
                <w:sz w:val="16"/>
                <w:szCs w:val="16"/>
              </w:rPr>
              <w:t>(4.) Ograje in škarpe (oporni in podporni zidovi), ki so v skladu z zakonskimi in podzakonskimi predpisi opredeljeni kot pomožni objekti (enostavni ali nezahtevni), se lahko gradijo brez soglasja lastnikov sosednjih zemljišč, če znaša odmik skrajne točke objekta od meje sosednjega zemljišča najmanj 0,5 m.</w:t>
            </w:r>
          </w:p>
          <w:p w14:paraId="7BAC1A0F" w14:textId="658600E9" w:rsidR="008C351F" w:rsidRPr="008C351F" w:rsidRDefault="008C351F" w:rsidP="008C351F">
            <w:pPr>
              <w:ind w:left="0" w:firstLine="0"/>
              <w:jc w:val="center"/>
              <w:rPr>
                <w:rFonts w:cs="Arial"/>
                <w:sz w:val="16"/>
                <w:szCs w:val="16"/>
              </w:rPr>
            </w:pPr>
            <w:r w:rsidRPr="008C351F">
              <w:rPr>
                <w:rFonts w:cs="Arial"/>
                <w:sz w:val="16"/>
                <w:szCs w:val="16"/>
              </w:rPr>
              <w:t>(5.) Vadbeni objekti, spominska obeležja in urbana oprema, ki so v skladu z zakonskimi in podzakonskimi predpisi opredeljeni kot pomožni objekti, se lahko gradijo brez soglasja lastnikov sosednjih zemljišč, če znaša odmik skrajne točke objekta od meje sosednjega zemljišča najmanj 1,5 m.</w:t>
            </w:r>
          </w:p>
          <w:p w14:paraId="1470B0AE" w14:textId="3C8478A2" w:rsidR="008C351F" w:rsidRPr="008C351F" w:rsidRDefault="008C351F" w:rsidP="008C351F">
            <w:pPr>
              <w:ind w:left="0" w:firstLine="0"/>
              <w:jc w:val="center"/>
              <w:rPr>
                <w:rFonts w:cs="Arial"/>
                <w:sz w:val="16"/>
                <w:szCs w:val="16"/>
              </w:rPr>
            </w:pPr>
            <w:r w:rsidRPr="008C351F">
              <w:rPr>
                <w:rFonts w:cs="Arial"/>
                <w:sz w:val="16"/>
                <w:szCs w:val="16"/>
              </w:rPr>
              <w:t>(6.) Pomožni objekti za lastne potrebe, ki so v skladu z zakonskimi in podzakonskimi predpisi opredeljeni kot pomožni objekti (enostavni ali nezahtevni), se lahko gradijo brez soglasja lastnikov sosednjih zemljišč, če znaša odmik skrajne točke objekta od meje sosednjega zemljišča najmanj 2 m.</w:t>
            </w:r>
          </w:p>
          <w:p w14:paraId="4236C72C" w14:textId="538B09A3" w:rsidR="008C351F" w:rsidRPr="008C351F" w:rsidRDefault="008C351F" w:rsidP="008C351F">
            <w:pPr>
              <w:ind w:left="0" w:firstLine="0"/>
              <w:jc w:val="center"/>
              <w:rPr>
                <w:rFonts w:cs="Arial"/>
                <w:sz w:val="16"/>
                <w:szCs w:val="16"/>
              </w:rPr>
            </w:pPr>
            <w:r w:rsidRPr="008C351F">
              <w:rPr>
                <w:rFonts w:cs="Arial"/>
                <w:sz w:val="16"/>
                <w:szCs w:val="16"/>
              </w:rPr>
              <w:t>(7.) Pomožni kmetijsko-gozdarski objekti, ki so v skladu z zakonskimi in podzakonskimi predpisi opredeljeni kot pomožni objekti (enostavni ali nezahtevni) se lahko gradijo brez soglasja lastnika sosednjega zemljišča, če znaša odmik skrajne točke objekta od meje sosednjega zemljišča najmanj 3 m.</w:t>
            </w:r>
          </w:p>
          <w:p w14:paraId="4A83B328" w14:textId="735D78FD" w:rsidR="008C351F" w:rsidRPr="008C351F" w:rsidRDefault="008C351F" w:rsidP="008C351F">
            <w:pPr>
              <w:ind w:left="0" w:firstLine="0"/>
              <w:jc w:val="center"/>
              <w:rPr>
                <w:rFonts w:cs="Arial"/>
                <w:sz w:val="16"/>
                <w:szCs w:val="16"/>
              </w:rPr>
            </w:pPr>
            <w:r w:rsidRPr="008C351F">
              <w:rPr>
                <w:rFonts w:cs="Arial"/>
                <w:sz w:val="16"/>
                <w:szCs w:val="16"/>
              </w:rPr>
              <w:t>(8.) Objekti, ki so v skladu z zakonskimi in podzakonskimi predpisi opredeljeni kot manj zahtevni objekti, gradbeno inženirski objekti in začasni objekti neglede na zahtevnost, se lahko gradijo brez soglasja lastnika sosednjega zemljišča, če znaša odmik skrajne točke objekta od meje sosednjega zemljišča najmanj 4 m.</w:t>
            </w:r>
          </w:p>
          <w:p w14:paraId="397CED02" w14:textId="2A0DBB49" w:rsidR="008C351F" w:rsidRPr="008C351F" w:rsidRDefault="008C351F" w:rsidP="008C351F">
            <w:pPr>
              <w:ind w:left="0" w:firstLine="0"/>
              <w:jc w:val="center"/>
              <w:rPr>
                <w:rFonts w:cs="Arial"/>
                <w:sz w:val="16"/>
                <w:szCs w:val="16"/>
              </w:rPr>
            </w:pPr>
            <w:r w:rsidRPr="008C351F">
              <w:rPr>
                <w:rFonts w:cs="Arial"/>
                <w:sz w:val="16"/>
                <w:szCs w:val="16"/>
              </w:rPr>
              <w:t>(9.) Najmanjši odmiki, ki so dopustni ob soglasju lastnikov sosednjih zemljišč:</w:t>
            </w:r>
          </w:p>
          <w:p w14:paraId="089D39A6" w14:textId="26393FE9" w:rsidR="008C351F" w:rsidRPr="008C351F" w:rsidRDefault="008C351F" w:rsidP="008C351F">
            <w:pPr>
              <w:ind w:left="0" w:firstLine="0"/>
              <w:jc w:val="center"/>
              <w:rPr>
                <w:rFonts w:cs="Arial"/>
                <w:sz w:val="16"/>
                <w:szCs w:val="16"/>
              </w:rPr>
            </w:pPr>
            <w:r w:rsidRPr="008C351F">
              <w:rPr>
                <w:rFonts w:cs="Arial"/>
                <w:sz w:val="16"/>
                <w:szCs w:val="16"/>
              </w:rPr>
              <w:t>- za objekte z gradbenim dovoljenjem in pomožne objekte ne glede na zahtevnost, ki so višji od 3,0 m merjeno od kote pritličja do kapi, je najmanjši obvezni odmik stene in temeljev 1,5 m od meje sosednjega zemljišča, zunanji rob strešne konstrukcije z žlebom najmanj 0,5 m od meje sosednjega zemljišča, (ta pogoj ne velja za vrstno gradnjo ali dvojčke v stiku med objekti),</w:t>
            </w:r>
          </w:p>
          <w:p w14:paraId="12B95991" w14:textId="606AB8C1" w:rsidR="008C351F" w:rsidRPr="008C351F" w:rsidRDefault="008C351F" w:rsidP="008C351F">
            <w:pPr>
              <w:ind w:left="0" w:firstLine="0"/>
              <w:jc w:val="center"/>
              <w:rPr>
                <w:rFonts w:cs="Arial"/>
                <w:sz w:val="16"/>
                <w:szCs w:val="16"/>
              </w:rPr>
            </w:pPr>
            <w:r w:rsidRPr="008C351F">
              <w:rPr>
                <w:rFonts w:cs="Arial"/>
                <w:sz w:val="16"/>
                <w:szCs w:val="16"/>
              </w:rPr>
              <w:t>- za pomožne objekte, ki so največje višine do 3 m, merjeno od kote pritličja do kapi je najmanjši obvezni odmik stene in temeljev 1 m od meje sosednjega zemljišča, strešne konstrukcije z žlebom najmanj 0,5 m od meje sosednjega zemljišča,</w:t>
            </w:r>
          </w:p>
          <w:p w14:paraId="6BADD55B" w14:textId="59193D96" w:rsidR="008C351F" w:rsidRPr="008C351F" w:rsidRDefault="008C351F" w:rsidP="008C351F">
            <w:pPr>
              <w:ind w:left="0" w:firstLine="0"/>
              <w:jc w:val="center"/>
              <w:rPr>
                <w:rFonts w:cs="Arial"/>
                <w:sz w:val="16"/>
                <w:szCs w:val="16"/>
              </w:rPr>
            </w:pPr>
            <w:r w:rsidRPr="008C351F">
              <w:rPr>
                <w:rFonts w:cs="Arial"/>
                <w:sz w:val="16"/>
                <w:szCs w:val="16"/>
              </w:rPr>
              <w:lastRenderedPageBreak/>
              <w:t>- za pomožne objekte, ki niso stavbe 0,5 m od meje sosednjega zemljišča,</w:t>
            </w:r>
          </w:p>
          <w:p w14:paraId="06DF016B" w14:textId="7C5ACA85" w:rsidR="008C351F" w:rsidRPr="008C351F" w:rsidRDefault="008C351F" w:rsidP="008C351F">
            <w:pPr>
              <w:ind w:left="0" w:firstLine="0"/>
              <w:jc w:val="center"/>
              <w:rPr>
                <w:rFonts w:cs="Arial"/>
                <w:sz w:val="16"/>
                <w:szCs w:val="16"/>
              </w:rPr>
            </w:pPr>
            <w:r w:rsidRPr="008C351F">
              <w:rPr>
                <w:rFonts w:cs="Arial"/>
                <w:sz w:val="16"/>
                <w:szCs w:val="16"/>
              </w:rPr>
              <w:t>- ograje so ob soglasju lastnikov sosednjih zemljišč lahko postavljene na mejo,</w:t>
            </w:r>
          </w:p>
          <w:p w14:paraId="34461501" w14:textId="42F23987" w:rsidR="008C351F" w:rsidRPr="008C351F" w:rsidRDefault="008C351F" w:rsidP="008C351F">
            <w:pPr>
              <w:ind w:left="0" w:firstLine="0"/>
              <w:jc w:val="center"/>
              <w:rPr>
                <w:rFonts w:cs="Arial"/>
                <w:sz w:val="16"/>
                <w:szCs w:val="16"/>
              </w:rPr>
            </w:pPr>
            <w:r w:rsidRPr="008C351F">
              <w:rPr>
                <w:rFonts w:cs="Arial"/>
                <w:sz w:val="16"/>
                <w:szCs w:val="16"/>
              </w:rPr>
              <w:t>- škarpe (oporni in podporni zidovi) so ob soglasju lastnikov sosednjih zemljišč lahko postavljeni na mejo,</w:t>
            </w:r>
          </w:p>
          <w:p w14:paraId="7FA08480" w14:textId="76D7DDB7" w:rsidR="008C351F" w:rsidRPr="008C351F" w:rsidRDefault="008C351F" w:rsidP="008C351F">
            <w:pPr>
              <w:ind w:left="0" w:firstLine="0"/>
              <w:jc w:val="center"/>
              <w:rPr>
                <w:rFonts w:cs="Arial"/>
                <w:sz w:val="16"/>
                <w:szCs w:val="16"/>
              </w:rPr>
            </w:pPr>
            <w:r w:rsidRPr="008C351F">
              <w:rPr>
                <w:rFonts w:cs="Arial"/>
                <w:sz w:val="16"/>
                <w:szCs w:val="16"/>
              </w:rPr>
              <w:t>- najmanjši obvezni odmik skrajne točke škarpe (opornega in podpornega zidu) in ograje je 1m od roba cestišča,</w:t>
            </w:r>
          </w:p>
          <w:p w14:paraId="706A16A6" w14:textId="03FA74A0" w:rsidR="008C351F" w:rsidRPr="008C351F" w:rsidRDefault="008C351F" w:rsidP="008C351F">
            <w:pPr>
              <w:ind w:left="0" w:firstLine="0"/>
              <w:jc w:val="center"/>
              <w:rPr>
                <w:rFonts w:cs="Arial"/>
                <w:sz w:val="16"/>
                <w:szCs w:val="16"/>
              </w:rPr>
            </w:pPr>
            <w:r w:rsidRPr="008C351F">
              <w:rPr>
                <w:rFonts w:cs="Arial"/>
                <w:sz w:val="16"/>
                <w:szCs w:val="16"/>
              </w:rPr>
              <w:t>- za objekte zgrajene pred uveljavitvijo tega odloka in brez upravnih dovoljenj, se v postopku legalizacije dopušča najmanjši odmik stene in temeljev 1 m od meje sosednjega zemljišča, zunanji rob strešne konstrukcije z žlebom najmanj 0,5 m od meje - za starejše objekte, zgrajene z upravnim dovoljenjem, pred uveljavitvijo tega odloka se dopušča rekonstrukcija, prizidava, nadzidava in rušenje objekta, tudi če je objekt postavljen na mejo sosednjega zemljišča.</w:t>
            </w:r>
          </w:p>
          <w:p w14:paraId="30F3E3D4" w14:textId="7BF7F7EB" w:rsidR="008C351F" w:rsidRPr="008C351F" w:rsidRDefault="008C351F" w:rsidP="008C351F">
            <w:pPr>
              <w:ind w:left="0" w:firstLine="0"/>
              <w:jc w:val="center"/>
              <w:rPr>
                <w:rFonts w:cs="Arial"/>
                <w:sz w:val="16"/>
                <w:szCs w:val="16"/>
              </w:rPr>
            </w:pPr>
            <w:r w:rsidRPr="008C351F">
              <w:rPr>
                <w:rFonts w:cs="Arial"/>
                <w:sz w:val="16"/>
                <w:szCs w:val="16"/>
              </w:rPr>
              <w:t>(10.)  Določila prejšnjega odstavka ne veljajo za gradnjo objektov prometne in komunalne infrastrukture lokalnega značaja. Upošteva se zakonske in podzakonske predpise, ki urejajo to področje.</w:t>
            </w:r>
          </w:p>
          <w:p w14:paraId="46530DA9" w14:textId="741F128F" w:rsidR="00AB13E6" w:rsidRPr="00AB395C" w:rsidRDefault="008C351F" w:rsidP="00EC7F99">
            <w:pPr>
              <w:ind w:left="0" w:firstLine="0"/>
              <w:jc w:val="center"/>
              <w:rPr>
                <w:rFonts w:cs="Arial"/>
                <w:sz w:val="16"/>
                <w:szCs w:val="16"/>
              </w:rPr>
            </w:pPr>
            <w:r w:rsidRPr="008C351F">
              <w:rPr>
                <w:rFonts w:cs="Arial"/>
                <w:sz w:val="16"/>
                <w:szCs w:val="16"/>
              </w:rPr>
              <w:t>(11) Gradnje na zunanjem robu gozdnih in kmetijskih površin morajo biti načrtovane tako, da omogočajo dostop do gozdnih in kmetijskih zemljišč v zaledju, da se gozdne prometnice in dostopne poti ohranjajo oziroma nadomeščajo z novimi ter da je zagotovljeno neovirano gospodarjenje z zalednimi gozdnimi in kmetijskimi zemljišči.</w:t>
            </w:r>
          </w:p>
        </w:tc>
        <w:tc>
          <w:tcPr>
            <w:tcW w:w="6237" w:type="dxa"/>
            <w:gridSpan w:val="2"/>
          </w:tcPr>
          <w:p w14:paraId="5263E424" w14:textId="60115B37" w:rsidR="00EB0EE2" w:rsidRDefault="007F2631" w:rsidP="00EB0EE2">
            <w:pPr>
              <w:ind w:left="0" w:firstLine="0"/>
              <w:rPr>
                <w:rFonts w:cs="Arial"/>
                <w:iCs/>
                <w:sz w:val="18"/>
                <w:szCs w:val="18"/>
              </w:rPr>
            </w:pPr>
            <w:r>
              <w:rPr>
                <w:rFonts w:cs="Arial"/>
                <w:iCs/>
                <w:sz w:val="18"/>
                <w:szCs w:val="18"/>
              </w:rPr>
              <w:lastRenderedPageBreak/>
              <w:t xml:space="preserve">ODMIKI OD LASTNIKOV SOSEDNJIH ZEMLJIŠČ S PARC. ŠT. SO: </w:t>
            </w:r>
            <w:r w:rsidRPr="00C52D16">
              <w:rPr>
                <w:rFonts w:cs="Arial"/>
                <w:iCs/>
                <w:sz w:val="18"/>
                <w:szCs w:val="18"/>
              </w:rPr>
              <w:t xml:space="preserve"> </w:t>
            </w:r>
          </w:p>
          <w:p w14:paraId="03D1BF1F" w14:textId="31E508DA" w:rsidR="007F2631" w:rsidRDefault="007F2631" w:rsidP="007F2631">
            <w:pPr>
              <w:ind w:left="0" w:firstLine="0"/>
              <w:rPr>
                <w:rFonts w:cs="Arial"/>
                <w:iCs/>
                <w:sz w:val="18"/>
                <w:szCs w:val="18"/>
              </w:rPr>
            </w:pPr>
            <w:r>
              <w:rPr>
                <w:rFonts w:cs="Arial"/>
                <w:iCs/>
                <w:sz w:val="18"/>
                <w:szCs w:val="18"/>
              </w:rPr>
              <w:t>___________________________________________________________</w:t>
            </w:r>
            <w:r>
              <w:rPr>
                <w:rFonts w:cs="Arial"/>
                <w:iCs/>
                <w:sz w:val="18"/>
                <w:szCs w:val="18"/>
              </w:rPr>
              <w:br/>
              <w:t>___________________________________________________________</w:t>
            </w:r>
            <w:r>
              <w:rPr>
                <w:rFonts w:cs="Arial"/>
                <w:iCs/>
                <w:sz w:val="18"/>
                <w:szCs w:val="18"/>
              </w:rPr>
              <w:br/>
              <w:t>___________________________________________________________</w:t>
            </w:r>
            <w:r>
              <w:rPr>
                <w:rFonts w:cs="Arial"/>
                <w:iCs/>
                <w:sz w:val="18"/>
                <w:szCs w:val="18"/>
              </w:rPr>
              <w:br/>
              <w:t>___________________________________________________________</w:t>
            </w:r>
            <w:r>
              <w:rPr>
                <w:rFonts w:cs="Arial"/>
                <w:iCs/>
                <w:sz w:val="18"/>
                <w:szCs w:val="18"/>
              </w:rPr>
              <w:br/>
            </w:r>
          </w:p>
          <w:p w14:paraId="5CADFD2B" w14:textId="77777777" w:rsidR="00EB0EE2" w:rsidRDefault="00EB0EE2" w:rsidP="00EB0EE2">
            <w:pPr>
              <w:ind w:left="0" w:firstLine="0"/>
              <w:rPr>
                <w:rFonts w:cs="Arial"/>
                <w:iCs/>
                <w:sz w:val="18"/>
                <w:szCs w:val="18"/>
              </w:rPr>
            </w:pPr>
          </w:p>
          <w:p w14:paraId="2B55D019" w14:textId="2DD476A1" w:rsidR="00EB0EE2" w:rsidRDefault="008D12F6" w:rsidP="00EB0EE2">
            <w:pPr>
              <w:ind w:left="0" w:firstLine="0"/>
              <w:rPr>
                <w:rFonts w:cs="Arial"/>
                <w:iCs/>
                <w:sz w:val="18"/>
                <w:szCs w:val="18"/>
              </w:rPr>
            </w:pPr>
            <w:r>
              <w:rPr>
                <w:rFonts w:cs="Arial"/>
                <w:iCs/>
                <w:sz w:val="16"/>
                <w:szCs w:val="16"/>
              </w:rPr>
              <w:lastRenderedPageBreak/>
              <w:t xml:space="preserve">* </w:t>
            </w:r>
            <w:r w:rsidR="00EB0EE2" w:rsidRPr="008D12F6">
              <w:rPr>
                <w:rFonts w:cs="Arial"/>
                <w:iCs/>
                <w:sz w:val="16"/>
                <w:szCs w:val="16"/>
              </w:rPr>
              <w:t xml:space="preserve">Navodilo: napisati </w:t>
            </w:r>
            <w:r w:rsidR="007F2631" w:rsidRPr="008D12F6">
              <w:rPr>
                <w:rFonts w:cs="Arial"/>
                <w:iCs/>
                <w:sz w:val="16"/>
                <w:szCs w:val="16"/>
              </w:rPr>
              <w:t xml:space="preserve">vse odmike od sosednjih zemljišč, ki niso del gradbene parcele, </w:t>
            </w:r>
            <w:r w:rsidR="00EB0EE2" w:rsidRPr="008D12F6">
              <w:rPr>
                <w:rFonts w:cs="Arial"/>
                <w:iCs/>
                <w:sz w:val="16"/>
                <w:szCs w:val="16"/>
              </w:rPr>
              <w:t>tudi če je lastnik sosednjega zemljišča investitor sam (</w:t>
            </w:r>
            <w:r w:rsidR="007F2631" w:rsidRPr="008D12F6">
              <w:rPr>
                <w:rFonts w:cs="Arial"/>
                <w:iCs/>
                <w:sz w:val="16"/>
                <w:szCs w:val="16"/>
              </w:rPr>
              <w:t xml:space="preserve">v 9. členu so </w:t>
            </w:r>
            <w:r w:rsidR="00EB0EE2" w:rsidRPr="008D12F6">
              <w:rPr>
                <w:rFonts w:cs="Arial"/>
                <w:iCs/>
                <w:sz w:val="16"/>
                <w:szCs w:val="16"/>
              </w:rPr>
              <w:t>določeni minimalni odmiki</w:t>
            </w:r>
            <w:r w:rsidR="007F2631" w:rsidRPr="008D12F6">
              <w:rPr>
                <w:rFonts w:cs="Arial"/>
                <w:iCs/>
                <w:sz w:val="16"/>
                <w:szCs w:val="16"/>
              </w:rPr>
              <w:t xml:space="preserve"> od sosednjih parcel in </w:t>
            </w:r>
            <w:r w:rsidR="00EB0EE2" w:rsidRPr="008D12F6">
              <w:rPr>
                <w:rFonts w:cs="Arial"/>
                <w:iCs/>
                <w:sz w:val="16"/>
                <w:szCs w:val="16"/>
              </w:rPr>
              <w:t>veljajo tudi v tem primeru).</w:t>
            </w:r>
          </w:p>
          <w:p w14:paraId="28463062" w14:textId="77777777" w:rsidR="00EB0EE2" w:rsidRDefault="00EB0EE2" w:rsidP="00EB0EE2">
            <w:pPr>
              <w:ind w:left="0" w:firstLine="0"/>
              <w:rPr>
                <w:rFonts w:cs="Arial"/>
                <w:iCs/>
                <w:sz w:val="18"/>
                <w:szCs w:val="18"/>
              </w:rPr>
            </w:pPr>
          </w:p>
          <w:p w14:paraId="361AB0D6" w14:textId="77777777" w:rsidR="007F2631" w:rsidRDefault="007F2631" w:rsidP="00EB0EE2">
            <w:pPr>
              <w:ind w:left="0" w:firstLine="0"/>
              <w:rPr>
                <w:rFonts w:cs="Arial"/>
                <w:iCs/>
                <w:sz w:val="18"/>
                <w:szCs w:val="18"/>
              </w:rPr>
            </w:pPr>
          </w:p>
          <w:p w14:paraId="27BADBFF" w14:textId="77777777" w:rsidR="00EB0EE2" w:rsidRDefault="00EB0EE2" w:rsidP="00EB0EE2">
            <w:pPr>
              <w:ind w:left="0" w:firstLine="0"/>
              <w:rPr>
                <w:rFonts w:cs="Arial"/>
                <w:iCs/>
                <w:sz w:val="18"/>
                <w:szCs w:val="18"/>
              </w:rPr>
            </w:pPr>
          </w:p>
          <w:p w14:paraId="4696888C" w14:textId="77777777" w:rsidR="00EB0EE2" w:rsidRDefault="00EB0EE2" w:rsidP="00EB0EE2">
            <w:pPr>
              <w:ind w:left="0" w:firstLine="0"/>
              <w:rPr>
                <w:rFonts w:cs="Arial"/>
                <w:iCs/>
                <w:sz w:val="18"/>
                <w:szCs w:val="18"/>
              </w:rPr>
            </w:pPr>
          </w:p>
          <w:p w14:paraId="18014492" w14:textId="05069947" w:rsidR="00EB0EE2" w:rsidRDefault="00EB0EE2" w:rsidP="00EB0EE2">
            <w:pPr>
              <w:ind w:left="0" w:firstLine="0"/>
              <w:rPr>
                <w:rFonts w:cs="Arial"/>
                <w:iCs/>
                <w:sz w:val="18"/>
                <w:szCs w:val="18"/>
              </w:rPr>
            </w:pPr>
          </w:p>
          <w:p w14:paraId="6932F076" w14:textId="623FDD7F" w:rsidR="00660772" w:rsidRDefault="00660772" w:rsidP="00EB0EE2">
            <w:pPr>
              <w:ind w:left="0" w:firstLine="0"/>
              <w:rPr>
                <w:rFonts w:cs="Arial"/>
                <w:iCs/>
                <w:sz w:val="18"/>
                <w:szCs w:val="18"/>
              </w:rPr>
            </w:pPr>
          </w:p>
          <w:p w14:paraId="472129ED" w14:textId="5E524C4D" w:rsidR="00660772" w:rsidRDefault="00660772" w:rsidP="00EB0EE2">
            <w:pPr>
              <w:ind w:left="0" w:firstLine="0"/>
              <w:rPr>
                <w:rFonts w:cs="Arial"/>
                <w:iCs/>
                <w:sz w:val="18"/>
                <w:szCs w:val="18"/>
              </w:rPr>
            </w:pPr>
          </w:p>
          <w:p w14:paraId="3D4C3245" w14:textId="77777777" w:rsidR="006A6B72" w:rsidRDefault="006A6B72" w:rsidP="006A6B72">
            <w:pPr>
              <w:ind w:left="0" w:firstLine="0"/>
              <w:rPr>
                <w:rFonts w:cs="Arial"/>
                <w:iCs/>
                <w:sz w:val="18"/>
                <w:szCs w:val="18"/>
              </w:rPr>
            </w:pPr>
          </w:p>
          <w:p w14:paraId="23313E94" w14:textId="021EB900" w:rsidR="00EC7F99" w:rsidRPr="00E47896" w:rsidRDefault="00EC7F99" w:rsidP="001B0B42">
            <w:pPr>
              <w:ind w:left="0" w:firstLine="0"/>
              <w:rPr>
                <w:rFonts w:cs="Arial"/>
                <w:iCs/>
                <w:sz w:val="18"/>
                <w:szCs w:val="18"/>
              </w:rPr>
            </w:pPr>
          </w:p>
        </w:tc>
      </w:tr>
      <w:tr w:rsidR="005D321F" w:rsidRPr="00945BB8" w14:paraId="4812A59E" w14:textId="77777777" w:rsidTr="00F76D33">
        <w:tc>
          <w:tcPr>
            <w:tcW w:w="3828" w:type="dxa"/>
          </w:tcPr>
          <w:p w14:paraId="58A8B008" w14:textId="77777777" w:rsidR="005D321F" w:rsidRPr="00A65AD1" w:rsidRDefault="005D321F" w:rsidP="005D321F">
            <w:pPr>
              <w:ind w:left="0" w:firstLine="0"/>
              <w:jc w:val="left"/>
              <w:rPr>
                <w:rFonts w:cs="Arial"/>
                <w:sz w:val="18"/>
                <w:szCs w:val="18"/>
              </w:rPr>
            </w:pPr>
            <w:r w:rsidRPr="00A65AD1">
              <w:rPr>
                <w:rFonts w:cs="Arial"/>
                <w:sz w:val="18"/>
                <w:szCs w:val="18"/>
              </w:rPr>
              <w:lastRenderedPageBreak/>
              <w:t>Urejanje zelenih površin in okolice objektov (84. člen)</w:t>
            </w:r>
          </w:p>
          <w:p w14:paraId="75F52A9B" w14:textId="4AE7EBE6" w:rsidR="005D321F" w:rsidRPr="00EC39AD" w:rsidRDefault="005D321F" w:rsidP="005D321F">
            <w:pPr>
              <w:ind w:left="0" w:firstLine="0"/>
              <w:jc w:val="center"/>
              <w:rPr>
                <w:rFonts w:cs="Arial"/>
                <w:sz w:val="18"/>
                <w:szCs w:val="18"/>
              </w:rPr>
            </w:pPr>
            <w:r w:rsidRPr="00A65AD1">
              <w:rPr>
                <w:rFonts w:cs="Arial"/>
                <w:sz w:val="16"/>
                <w:szCs w:val="16"/>
              </w:rPr>
              <w:t>(11.) Betonski oporni zidovi morajo biti obloženi z avtohtonim kamnom ali ozelenjeni.</w:t>
            </w:r>
          </w:p>
        </w:tc>
        <w:tc>
          <w:tcPr>
            <w:tcW w:w="6237" w:type="dxa"/>
            <w:gridSpan w:val="2"/>
          </w:tcPr>
          <w:p w14:paraId="50A4FFEC" w14:textId="2D628D8F" w:rsidR="005D321F" w:rsidRDefault="008D12F6" w:rsidP="005D321F">
            <w:pPr>
              <w:ind w:left="0" w:firstLine="0"/>
              <w:rPr>
                <w:rFonts w:eastAsia="Times New Roman" w:cs="Arial"/>
                <w:iCs/>
                <w:sz w:val="18"/>
                <w:szCs w:val="18"/>
              </w:rPr>
            </w:pPr>
            <w:r>
              <w:rPr>
                <w:rFonts w:eastAsia="Times New Roman" w:cs="Arial"/>
                <w:iCs/>
                <w:sz w:val="18"/>
                <w:szCs w:val="18"/>
              </w:rPr>
              <w:t>V</w:t>
            </w:r>
            <w:r w:rsidRPr="00A65AD1">
              <w:rPr>
                <w:rFonts w:eastAsia="Times New Roman" w:cs="Arial"/>
                <w:iCs/>
                <w:sz w:val="18"/>
                <w:szCs w:val="18"/>
              </w:rPr>
              <w:t>IDNI DEL BETONSKEGA ZID</w:t>
            </w:r>
            <w:r>
              <w:rPr>
                <w:rFonts w:eastAsia="Times New Roman" w:cs="Arial"/>
                <w:iCs/>
                <w:sz w:val="18"/>
                <w:szCs w:val="18"/>
              </w:rPr>
              <w:t>U BO: ______________________________</w:t>
            </w:r>
            <w:r>
              <w:rPr>
                <w:rFonts w:eastAsia="Times New Roman" w:cs="Arial"/>
                <w:iCs/>
                <w:sz w:val="18"/>
                <w:szCs w:val="18"/>
              </w:rPr>
              <w:br/>
              <w:t>____________________________________________________ .</w:t>
            </w:r>
          </w:p>
          <w:p w14:paraId="59706655" w14:textId="77777777" w:rsidR="005D321F" w:rsidRPr="00B110B9" w:rsidRDefault="005D321F" w:rsidP="00EB0EE2">
            <w:pPr>
              <w:ind w:left="0" w:firstLine="0"/>
              <w:rPr>
                <w:rFonts w:cs="Arial"/>
                <w:iCs/>
                <w:sz w:val="18"/>
                <w:szCs w:val="18"/>
              </w:rPr>
            </w:pPr>
          </w:p>
        </w:tc>
      </w:tr>
      <w:tr w:rsidR="00113FF3" w:rsidRPr="00945BB8" w14:paraId="5CF27745" w14:textId="77777777" w:rsidTr="00F76D33">
        <w:tc>
          <w:tcPr>
            <w:tcW w:w="3828" w:type="dxa"/>
          </w:tcPr>
          <w:p w14:paraId="02079146" w14:textId="085112BE" w:rsidR="008D12F6" w:rsidRPr="00C45695" w:rsidRDefault="00F54E94" w:rsidP="008D12F6">
            <w:pPr>
              <w:ind w:left="0" w:firstLine="0"/>
              <w:jc w:val="left"/>
              <w:rPr>
                <w:sz w:val="18"/>
                <w:szCs w:val="18"/>
              </w:rPr>
            </w:pPr>
            <w:r w:rsidRPr="00C45695">
              <w:rPr>
                <w:sz w:val="18"/>
                <w:szCs w:val="18"/>
              </w:rPr>
              <w:t>III.3.11 PRIKLJUČEVANJE OBJEKTOV NA GOSPODARSKO JAVNO</w:t>
            </w:r>
            <w:r w:rsidRPr="00C45695">
              <w:t xml:space="preserve"> </w:t>
            </w:r>
            <w:r w:rsidRPr="00C45695">
              <w:rPr>
                <w:sz w:val="18"/>
                <w:szCs w:val="18"/>
              </w:rPr>
              <w:t>INFRASTRUKTURO</w:t>
            </w:r>
          </w:p>
          <w:p w14:paraId="3AB22288" w14:textId="14C21EBC" w:rsidR="009D1F42" w:rsidRPr="00C45695" w:rsidRDefault="00F54E94" w:rsidP="00F92CC0">
            <w:pPr>
              <w:ind w:left="0" w:firstLine="0"/>
              <w:jc w:val="left"/>
              <w:rPr>
                <w:rFonts w:cs="Arial"/>
                <w:sz w:val="18"/>
                <w:szCs w:val="18"/>
              </w:rPr>
            </w:pPr>
            <w:r w:rsidRPr="00C45695">
              <w:rPr>
                <w:sz w:val="18"/>
                <w:szCs w:val="18"/>
              </w:rPr>
              <w:t xml:space="preserve"> </w:t>
            </w:r>
          </w:p>
        </w:tc>
        <w:tc>
          <w:tcPr>
            <w:tcW w:w="6237" w:type="dxa"/>
            <w:gridSpan w:val="2"/>
          </w:tcPr>
          <w:p w14:paraId="5EE39C5D" w14:textId="098628A0" w:rsidR="008D12F6" w:rsidRPr="00A65AD1" w:rsidRDefault="008D12F6" w:rsidP="00B57B02">
            <w:pPr>
              <w:ind w:left="0" w:firstLine="0"/>
              <w:jc w:val="left"/>
              <w:rPr>
                <w:rFonts w:eastAsia="Times New Roman" w:cs="Arial"/>
                <w:iCs/>
                <w:sz w:val="18"/>
                <w:szCs w:val="18"/>
              </w:rPr>
            </w:pPr>
            <w:r w:rsidRPr="008D12F6">
              <w:rPr>
                <w:rFonts w:eastAsia="Times New Roman" w:cs="Arial"/>
                <w:iCs/>
                <w:sz w:val="18"/>
                <w:szCs w:val="18"/>
              </w:rPr>
              <w:t>PRIKLJUČEVANJE NA KOMUNALNO INFRASTRUKTURO (NAVESTI, KATERO</w:t>
            </w:r>
            <w:r w:rsidR="00B57B02">
              <w:rPr>
                <w:rFonts w:eastAsia="Times New Roman" w:cs="Arial"/>
                <w:iCs/>
                <w:sz w:val="18"/>
                <w:szCs w:val="18"/>
              </w:rPr>
              <w:t>, ALI NAVESTI ČE JE OBSTOJEČA</w:t>
            </w:r>
            <w:r w:rsidRPr="008D12F6">
              <w:rPr>
                <w:rFonts w:eastAsia="Times New Roman" w:cs="Arial"/>
                <w:iCs/>
                <w:sz w:val="18"/>
                <w:szCs w:val="18"/>
              </w:rPr>
              <w:t>):</w:t>
            </w:r>
            <w:r>
              <w:rPr>
                <w:rFonts w:eastAsia="Times New Roman" w:cs="Arial"/>
                <w:iCs/>
                <w:sz w:val="18"/>
                <w:szCs w:val="18"/>
              </w:rPr>
              <w:t xml:space="preserve"> </w:t>
            </w:r>
            <w:r>
              <w:rPr>
                <w:rFonts w:eastAsia="Times New Roman" w:cs="Arial"/>
                <w:iCs/>
                <w:sz w:val="18"/>
                <w:szCs w:val="18"/>
              </w:rPr>
              <w:br/>
              <w:t>____________________________________________________________</w:t>
            </w:r>
            <w:r w:rsidR="00D360AC">
              <w:rPr>
                <w:rFonts w:eastAsia="Times New Roman" w:cs="Arial"/>
                <w:iCs/>
                <w:sz w:val="18"/>
                <w:szCs w:val="18"/>
              </w:rPr>
              <w:br/>
              <w:t>___________________________________________________________ .</w:t>
            </w:r>
            <w:r w:rsidR="00D360AC">
              <w:rPr>
                <w:rFonts w:eastAsia="Times New Roman" w:cs="Arial"/>
                <w:iCs/>
                <w:sz w:val="18"/>
                <w:szCs w:val="18"/>
              </w:rPr>
              <w:br/>
            </w:r>
          </w:p>
        </w:tc>
      </w:tr>
      <w:tr w:rsidR="00F54E94" w:rsidRPr="00945BB8" w14:paraId="68D26EE9" w14:textId="77777777" w:rsidTr="00F76D33">
        <w:tc>
          <w:tcPr>
            <w:tcW w:w="3828" w:type="dxa"/>
          </w:tcPr>
          <w:p w14:paraId="3C8087DB" w14:textId="33F8B4B3" w:rsidR="00F54E94" w:rsidRDefault="00F54E94" w:rsidP="00F54E94">
            <w:pPr>
              <w:ind w:left="0" w:firstLine="0"/>
              <w:jc w:val="left"/>
              <w:rPr>
                <w:sz w:val="18"/>
                <w:szCs w:val="18"/>
              </w:rPr>
            </w:pPr>
            <w:r w:rsidRPr="00C45695">
              <w:rPr>
                <w:sz w:val="18"/>
                <w:szCs w:val="18"/>
              </w:rPr>
              <w:t>III.3.13 OHRANJANJE NARAVE, VARSTVO KULTURNE DEDIŠČINE, OKOLJA IN NARAVNIH DOBRIN TER VARSTVO PRED NARAVNIMI IN DRUGIMI NESREČAMI</w:t>
            </w:r>
          </w:p>
          <w:p w14:paraId="01AD348A" w14:textId="346C6EE0" w:rsidR="004D37B9" w:rsidRPr="004B0C4F" w:rsidRDefault="004D37B9" w:rsidP="00660772">
            <w:pPr>
              <w:ind w:left="0" w:firstLine="0"/>
              <w:rPr>
                <w:rFonts w:eastAsia="Times New Roman" w:cs="Arial"/>
                <w:iCs/>
                <w:sz w:val="16"/>
                <w:szCs w:val="16"/>
              </w:rPr>
            </w:pPr>
          </w:p>
        </w:tc>
        <w:tc>
          <w:tcPr>
            <w:tcW w:w="6237" w:type="dxa"/>
            <w:gridSpan w:val="2"/>
          </w:tcPr>
          <w:p w14:paraId="2DC76EB3" w14:textId="5DB3B09B" w:rsidR="004B0C4F" w:rsidRDefault="008D12F6" w:rsidP="004B0C4F">
            <w:pPr>
              <w:ind w:left="0" w:firstLine="0"/>
              <w:rPr>
                <w:rFonts w:eastAsia="Times New Roman" w:cs="Arial"/>
                <w:iCs/>
                <w:sz w:val="18"/>
                <w:szCs w:val="18"/>
              </w:rPr>
            </w:pPr>
            <w:r>
              <w:rPr>
                <w:rFonts w:eastAsia="Times New Roman" w:cs="Arial"/>
                <w:iCs/>
                <w:sz w:val="18"/>
                <w:szCs w:val="18"/>
              </w:rPr>
              <w:t xml:space="preserve">IZPOLNITI V PRIMERU, ČE </w:t>
            </w:r>
            <w:r w:rsidRPr="004B0C4F">
              <w:rPr>
                <w:rFonts w:eastAsia="Times New Roman" w:cs="Arial"/>
                <w:iCs/>
                <w:sz w:val="18"/>
                <w:szCs w:val="18"/>
              </w:rPr>
              <w:t xml:space="preserve"> SE GRADBENA PARCELA NAHAJA NA OBMOČJU: OHRANJANJA NARAVE, VARSTVO KULTURNE DEDIŠČINE, </w:t>
            </w:r>
            <w:r>
              <w:rPr>
                <w:rFonts w:eastAsia="Times New Roman" w:cs="Arial"/>
                <w:iCs/>
                <w:sz w:val="18"/>
                <w:szCs w:val="18"/>
              </w:rPr>
              <w:t xml:space="preserve">VARSTVO </w:t>
            </w:r>
            <w:r w:rsidRPr="004B0C4F">
              <w:rPr>
                <w:rFonts w:eastAsia="Times New Roman" w:cs="Arial"/>
                <w:iCs/>
                <w:sz w:val="18"/>
                <w:szCs w:val="18"/>
              </w:rPr>
              <w:t>OKOLJA IN NARAVNIH DOBRIN</w:t>
            </w:r>
            <w:r>
              <w:rPr>
                <w:rFonts w:eastAsia="Times New Roman" w:cs="Arial"/>
                <w:iCs/>
                <w:sz w:val="18"/>
                <w:szCs w:val="18"/>
              </w:rPr>
              <w:t xml:space="preserve">, </w:t>
            </w:r>
            <w:r w:rsidRPr="004B0C4F">
              <w:rPr>
                <w:rFonts w:eastAsia="Times New Roman" w:cs="Arial"/>
                <w:iCs/>
                <w:sz w:val="18"/>
                <w:szCs w:val="18"/>
              </w:rPr>
              <w:t>VARSTVO PRED NARAVNIMI IN DRUGIMI NESREČAMI</w:t>
            </w:r>
            <w:r>
              <w:rPr>
                <w:rFonts w:eastAsia="Times New Roman" w:cs="Arial"/>
                <w:iCs/>
                <w:sz w:val="18"/>
                <w:szCs w:val="18"/>
              </w:rPr>
              <w:t xml:space="preserve"> (</w:t>
            </w:r>
            <w:r w:rsidR="00D360AC">
              <w:rPr>
                <w:rFonts w:eastAsia="Times New Roman" w:cs="Arial"/>
                <w:iCs/>
                <w:sz w:val="18"/>
                <w:szCs w:val="18"/>
              </w:rPr>
              <w:t xml:space="preserve">navodilo: </w:t>
            </w:r>
            <w:r>
              <w:rPr>
                <w:rFonts w:eastAsia="Times New Roman" w:cs="Arial"/>
                <w:iCs/>
                <w:sz w:val="18"/>
                <w:szCs w:val="18"/>
              </w:rPr>
              <w:t xml:space="preserve">navedite številko in datum izdaje </w:t>
            </w:r>
            <w:r w:rsidRPr="008D12F6">
              <w:rPr>
                <w:rFonts w:eastAsia="Times New Roman" w:cs="Arial"/>
                <w:iCs/>
                <w:sz w:val="18"/>
                <w:szCs w:val="18"/>
              </w:rPr>
              <w:t>pozitivn</w:t>
            </w:r>
            <w:r>
              <w:rPr>
                <w:rFonts w:eastAsia="Times New Roman" w:cs="Arial"/>
                <w:iCs/>
                <w:sz w:val="18"/>
                <w:szCs w:val="18"/>
              </w:rPr>
              <w:t>ega</w:t>
            </w:r>
            <w:r w:rsidRPr="008D12F6">
              <w:rPr>
                <w:rFonts w:eastAsia="Times New Roman" w:cs="Arial"/>
                <w:iCs/>
                <w:sz w:val="18"/>
                <w:szCs w:val="18"/>
              </w:rPr>
              <w:t xml:space="preserve"> mnenj</w:t>
            </w:r>
            <w:r>
              <w:rPr>
                <w:rFonts w:eastAsia="Times New Roman" w:cs="Arial"/>
                <w:iCs/>
                <w:sz w:val="18"/>
                <w:szCs w:val="18"/>
              </w:rPr>
              <w:t>a</w:t>
            </w:r>
            <w:r w:rsidRPr="008D12F6">
              <w:rPr>
                <w:rFonts w:eastAsia="Times New Roman" w:cs="Arial"/>
                <w:iCs/>
                <w:sz w:val="18"/>
                <w:szCs w:val="18"/>
              </w:rPr>
              <w:t xml:space="preserve"> pristojnega mnenjedajalca</w:t>
            </w:r>
            <w:r>
              <w:rPr>
                <w:rFonts w:eastAsia="Times New Roman" w:cs="Arial"/>
                <w:iCs/>
                <w:sz w:val="18"/>
                <w:szCs w:val="18"/>
              </w:rPr>
              <w:t>, če je pridobljeno, ali navedite, da je v pridobivanju in napišite, da bo pozitivno</w:t>
            </w:r>
            <w:r>
              <w:t xml:space="preserve"> </w:t>
            </w:r>
            <w:r w:rsidRPr="008D12F6">
              <w:rPr>
                <w:rFonts w:eastAsia="Times New Roman" w:cs="Arial"/>
                <w:iCs/>
                <w:sz w:val="18"/>
                <w:szCs w:val="18"/>
              </w:rPr>
              <w:t>mnenje pristojnega mnenjedajalca</w:t>
            </w:r>
            <w:r>
              <w:rPr>
                <w:rFonts w:eastAsia="Times New Roman" w:cs="Arial"/>
                <w:iCs/>
                <w:sz w:val="18"/>
                <w:szCs w:val="18"/>
              </w:rPr>
              <w:t xml:space="preserve"> </w:t>
            </w:r>
            <w:r w:rsidR="00D360AC">
              <w:rPr>
                <w:rFonts w:eastAsia="Times New Roman" w:cs="Arial"/>
                <w:iCs/>
                <w:sz w:val="18"/>
                <w:szCs w:val="18"/>
              </w:rPr>
              <w:t>priloženo</w:t>
            </w:r>
            <w:r>
              <w:rPr>
                <w:rFonts w:eastAsia="Times New Roman" w:cs="Arial"/>
                <w:iCs/>
                <w:sz w:val="18"/>
                <w:szCs w:val="18"/>
              </w:rPr>
              <w:t xml:space="preserve"> na </w:t>
            </w:r>
            <w:r w:rsidRPr="008D12F6">
              <w:rPr>
                <w:rFonts w:eastAsia="Times New Roman" w:cs="Arial"/>
                <w:iCs/>
                <w:sz w:val="18"/>
                <w:szCs w:val="18"/>
              </w:rPr>
              <w:t>Upravno enoto Grosuplje</w:t>
            </w:r>
            <w:r>
              <w:rPr>
                <w:rFonts w:eastAsia="Times New Roman" w:cs="Arial"/>
                <w:iCs/>
                <w:sz w:val="18"/>
                <w:szCs w:val="18"/>
              </w:rPr>
              <w:t xml:space="preserve"> v postopku pridobivanja gradbenega dovoljenja):</w:t>
            </w:r>
          </w:p>
          <w:p w14:paraId="1FDB99F7" w14:textId="2A4940EC" w:rsidR="00D360AC" w:rsidRDefault="008D12F6" w:rsidP="00D360AC">
            <w:pPr>
              <w:ind w:left="0" w:firstLine="0"/>
              <w:rPr>
                <w:rFonts w:eastAsia="Times New Roman" w:cs="Arial"/>
                <w:iCs/>
                <w:sz w:val="18"/>
                <w:szCs w:val="18"/>
              </w:rPr>
            </w:pPr>
            <w:r>
              <w:rPr>
                <w:rFonts w:eastAsia="Times New Roman" w:cs="Arial"/>
                <w:iCs/>
                <w:sz w:val="18"/>
                <w:szCs w:val="18"/>
              </w:rPr>
              <w:t>___________________________________________________________</w:t>
            </w:r>
            <w:r>
              <w:rPr>
                <w:rFonts w:eastAsia="Times New Roman" w:cs="Arial"/>
                <w:iCs/>
                <w:sz w:val="18"/>
                <w:szCs w:val="18"/>
              </w:rPr>
              <w:br/>
              <w:t>___________________________________________________________</w:t>
            </w:r>
            <w:r>
              <w:rPr>
                <w:rFonts w:eastAsia="Times New Roman" w:cs="Arial"/>
                <w:iCs/>
                <w:sz w:val="18"/>
                <w:szCs w:val="18"/>
              </w:rPr>
              <w:br/>
              <w:t>___________________________________________________________</w:t>
            </w:r>
            <w:r w:rsidR="00D360AC">
              <w:rPr>
                <w:rFonts w:eastAsia="Times New Roman" w:cs="Arial"/>
                <w:iCs/>
                <w:sz w:val="18"/>
                <w:szCs w:val="18"/>
              </w:rPr>
              <w:br/>
              <w:t>___________________________________________________________</w:t>
            </w:r>
            <w:r w:rsidR="00D360AC">
              <w:rPr>
                <w:rFonts w:eastAsia="Times New Roman" w:cs="Arial"/>
                <w:iCs/>
                <w:sz w:val="18"/>
                <w:szCs w:val="18"/>
              </w:rPr>
              <w:br/>
              <w:t>___________________________________________________________</w:t>
            </w:r>
            <w:r w:rsidR="00D360AC">
              <w:rPr>
                <w:rFonts w:eastAsia="Times New Roman" w:cs="Arial"/>
                <w:iCs/>
                <w:sz w:val="18"/>
                <w:szCs w:val="18"/>
              </w:rPr>
              <w:br/>
              <w:t xml:space="preserve">___________________________________________________________ </w:t>
            </w:r>
          </w:p>
          <w:p w14:paraId="6CC55172" w14:textId="5C3A09F3" w:rsidR="00D360AC" w:rsidRPr="00A65AD1" w:rsidRDefault="00D360AC" w:rsidP="00BA2D44">
            <w:pPr>
              <w:ind w:left="0" w:firstLine="0"/>
              <w:rPr>
                <w:rFonts w:eastAsia="Times New Roman" w:cs="Arial"/>
                <w:iCs/>
                <w:sz w:val="18"/>
                <w:szCs w:val="18"/>
              </w:rPr>
            </w:pPr>
          </w:p>
        </w:tc>
      </w:tr>
      <w:tr w:rsidR="005655FF" w:rsidRPr="00945BB8" w14:paraId="6A3B9C1C" w14:textId="77777777" w:rsidTr="00F76D33">
        <w:tc>
          <w:tcPr>
            <w:tcW w:w="10065" w:type="dxa"/>
            <w:gridSpan w:val="3"/>
          </w:tcPr>
          <w:p w14:paraId="36440333" w14:textId="21891F2F" w:rsidR="00EC39AD" w:rsidRPr="00383CB3" w:rsidRDefault="00D360AC" w:rsidP="00383CB3">
            <w:pPr>
              <w:spacing w:after="0"/>
              <w:ind w:left="0" w:firstLine="0"/>
              <w:rPr>
                <w:rFonts w:cs="Arial"/>
                <w:b/>
                <w:bCs/>
                <w:sz w:val="16"/>
                <w:szCs w:val="16"/>
              </w:rPr>
            </w:pPr>
            <w:r>
              <w:rPr>
                <w:rFonts w:cs="Arial"/>
                <w:b/>
                <w:bCs/>
                <w:i/>
                <w:iCs/>
                <w:szCs w:val="20"/>
              </w:rPr>
              <w:t>Namenska raba</w:t>
            </w:r>
          </w:p>
        </w:tc>
      </w:tr>
      <w:tr w:rsidR="00C87F94" w:rsidRPr="00A65AD1" w14:paraId="5E9A1A76" w14:textId="77777777" w:rsidTr="00F76D33">
        <w:tc>
          <w:tcPr>
            <w:tcW w:w="3828" w:type="dxa"/>
          </w:tcPr>
          <w:p w14:paraId="2A380164" w14:textId="77777777" w:rsidR="009E3A70" w:rsidRPr="00A65AD1" w:rsidRDefault="009E3A70" w:rsidP="009E3A70">
            <w:pPr>
              <w:spacing w:line="259" w:lineRule="auto"/>
              <w:ind w:left="0" w:firstLine="0"/>
              <w:jc w:val="left"/>
              <w:rPr>
                <w:rFonts w:cs="Arial"/>
                <w:sz w:val="18"/>
                <w:szCs w:val="18"/>
              </w:rPr>
            </w:pPr>
            <w:r w:rsidRPr="00A65AD1">
              <w:rPr>
                <w:rFonts w:cs="Arial"/>
                <w:sz w:val="18"/>
                <w:szCs w:val="18"/>
              </w:rPr>
              <w:t>Dopustne vrste gradenj, drugih posegov in dejavnosti</w:t>
            </w:r>
          </w:p>
          <w:p w14:paraId="7C1D14EF" w14:textId="77777777" w:rsidR="00C87F94" w:rsidRPr="00A65AD1" w:rsidRDefault="00113FF3" w:rsidP="001667B1">
            <w:pPr>
              <w:ind w:left="0" w:firstLine="0"/>
              <w:jc w:val="left"/>
              <w:rPr>
                <w:rFonts w:cs="Arial"/>
                <w:sz w:val="18"/>
                <w:szCs w:val="18"/>
              </w:rPr>
            </w:pPr>
            <w:r w:rsidRPr="00A65AD1">
              <w:rPr>
                <w:rFonts w:eastAsia="Times New Roman" w:cs="Arial"/>
                <w:sz w:val="18"/>
                <w:szCs w:val="18"/>
              </w:rPr>
              <w:t xml:space="preserve">- v povezavi z: </w:t>
            </w:r>
            <w:r w:rsidR="00C87F94" w:rsidRPr="00A65AD1">
              <w:rPr>
                <w:rFonts w:cs="Arial"/>
                <w:sz w:val="18"/>
                <w:szCs w:val="18"/>
              </w:rPr>
              <w:t>Dopustni objekti in gradnje (73. člen)</w:t>
            </w:r>
          </w:p>
          <w:p w14:paraId="7C94F554" w14:textId="3C22E20B" w:rsidR="007A34E6" w:rsidRPr="00A65AD1" w:rsidRDefault="007A34E6" w:rsidP="007A34E6">
            <w:pPr>
              <w:ind w:left="0" w:firstLine="0"/>
              <w:jc w:val="center"/>
              <w:rPr>
                <w:rFonts w:cs="Arial"/>
                <w:sz w:val="16"/>
                <w:szCs w:val="16"/>
              </w:rPr>
            </w:pPr>
            <w:r w:rsidRPr="00A65AD1">
              <w:rPr>
                <w:rFonts w:cs="Arial"/>
                <w:sz w:val="16"/>
                <w:szCs w:val="16"/>
              </w:rPr>
              <w:t>19. gradnja pomožnih objektov, ki so opredeljeni z veljavnimi področnimi zakonskimi in podzakonskimi predpisi in sicer:</w:t>
            </w:r>
          </w:p>
          <w:p w14:paraId="79949518" w14:textId="7E3055AA" w:rsidR="007A34E6" w:rsidRPr="00A65AD1" w:rsidRDefault="007A34E6" w:rsidP="007A34E6">
            <w:pPr>
              <w:ind w:left="0" w:firstLine="0"/>
              <w:jc w:val="center"/>
              <w:rPr>
                <w:rFonts w:cs="Arial"/>
                <w:sz w:val="16"/>
                <w:szCs w:val="16"/>
              </w:rPr>
            </w:pPr>
            <w:r w:rsidRPr="00A65AD1">
              <w:rPr>
                <w:rFonts w:cs="Arial"/>
                <w:sz w:val="16"/>
                <w:szCs w:val="16"/>
              </w:rPr>
              <w:t>-</w:t>
            </w:r>
            <w:r w:rsidR="00161DD9" w:rsidRPr="00A65AD1">
              <w:rPr>
                <w:rFonts w:cs="Arial"/>
                <w:sz w:val="16"/>
                <w:szCs w:val="16"/>
              </w:rPr>
              <w:t xml:space="preserve"> </w:t>
            </w:r>
            <w:r w:rsidRPr="00A65AD1">
              <w:rPr>
                <w:rFonts w:cs="Arial"/>
                <w:sz w:val="16"/>
                <w:szCs w:val="16"/>
              </w:rPr>
              <w:t>pomožni objekti za lastne potrebe,</w:t>
            </w:r>
          </w:p>
          <w:p w14:paraId="5FBDD923" w14:textId="7A198CD4" w:rsidR="007A34E6" w:rsidRPr="00AA23E3" w:rsidRDefault="007A34E6" w:rsidP="00660772">
            <w:pPr>
              <w:ind w:left="0" w:firstLine="0"/>
              <w:jc w:val="center"/>
              <w:rPr>
                <w:rFonts w:cs="Arial"/>
                <w:sz w:val="16"/>
                <w:szCs w:val="16"/>
              </w:rPr>
            </w:pPr>
            <w:r w:rsidRPr="00A65AD1">
              <w:rPr>
                <w:rFonts w:cs="Arial"/>
                <w:sz w:val="16"/>
                <w:szCs w:val="16"/>
              </w:rPr>
              <w:t>-</w:t>
            </w:r>
            <w:r w:rsidR="00161DD9" w:rsidRPr="00A65AD1">
              <w:rPr>
                <w:rFonts w:cs="Arial"/>
                <w:sz w:val="16"/>
                <w:szCs w:val="16"/>
              </w:rPr>
              <w:t xml:space="preserve"> </w:t>
            </w:r>
            <w:r w:rsidRPr="00A65AD1">
              <w:rPr>
                <w:rFonts w:cs="Arial"/>
                <w:sz w:val="16"/>
                <w:szCs w:val="16"/>
              </w:rPr>
              <w:t>ograje in škarpe</w:t>
            </w:r>
            <w:r w:rsidR="00660772">
              <w:rPr>
                <w:rFonts w:cs="Arial"/>
                <w:sz w:val="16"/>
                <w:szCs w:val="16"/>
              </w:rPr>
              <w:t>.</w:t>
            </w:r>
          </w:p>
        </w:tc>
        <w:tc>
          <w:tcPr>
            <w:tcW w:w="6237" w:type="dxa"/>
            <w:gridSpan w:val="2"/>
          </w:tcPr>
          <w:p w14:paraId="6067FF3B" w14:textId="64DBBF02" w:rsidR="00D360AC" w:rsidRPr="00D360AC" w:rsidRDefault="00D360AC" w:rsidP="00D360AC">
            <w:pPr>
              <w:spacing w:after="0"/>
              <w:ind w:left="0" w:firstLine="0"/>
              <w:jc w:val="left"/>
              <w:rPr>
                <w:rFonts w:ascii="Calibri" w:eastAsia="Calibri" w:hAnsi="Calibri" w:cs="Times New Roman"/>
                <w:kern w:val="2"/>
                <w:sz w:val="22"/>
                <w:lang w:eastAsia="en-US"/>
                <w14:ligatures w14:val="standardContextual"/>
              </w:rPr>
            </w:pPr>
            <w:r w:rsidRPr="00D360AC">
              <w:rPr>
                <w:rFonts w:ascii="Calibri" w:eastAsia="Calibri" w:hAnsi="Calibri" w:cs="Times New Roman"/>
                <w:kern w:val="2"/>
                <w:sz w:val="22"/>
                <w:lang w:eastAsia="en-US"/>
                <w14:ligatures w14:val="standardContextual"/>
              </w:rPr>
              <w:t>VRSTA OBJEKTA OZ.  NAZIV GRADNJE</w:t>
            </w:r>
            <w:r>
              <w:rPr>
                <w:rFonts w:ascii="Calibri" w:eastAsia="Calibri" w:hAnsi="Calibri" w:cs="Times New Roman"/>
                <w:kern w:val="2"/>
                <w:sz w:val="22"/>
                <w:lang w:eastAsia="en-US"/>
                <w14:ligatures w14:val="standardContextual"/>
              </w:rPr>
              <w:t>: ________________________</w:t>
            </w:r>
            <w:r>
              <w:rPr>
                <w:rFonts w:ascii="Calibri" w:eastAsia="Calibri" w:hAnsi="Calibri" w:cs="Times New Roman"/>
                <w:kern w:val="2"/>
                <w:sz w:val="22"/>
                <w:lang w:eastAsia="en-US"/>
                <w14:ligatures w14:val="standardContextual"/>
              </w:rPr>
              <w:br/>
              <w:t>_____________________________________________________ .</w:t>
            </w:r>
          </w:p>
          <w:p w14:paraId="6D2A4D10" w14:textId="0ADB5B92" w:rsidR="007E55E3" w:rsidRDefault="007E55E3" w:rsidP="00E47896">
            <w:pPr>
              <w:ind w:left="0" w:firstLine="0"/>
              <w:rPr>
                <w:rFonts w:cs="Arial"/>
                <w:iCs/>
                <w:sz w:val="18"/>
                <w:szCs w:val="18"/>
              </w:rPr>
            </w:pPr>
          </w:p>
          <w:p w14:paraId="1C54B427" w14:textId="788FF3E9" w:rsidR="007E55E3" w:rsidRDefault="007E55E3" w:rsidP="00E47896">
            <w:pPr>
              <w:ind w:left="0" w:firstLine="0"/>
              <w:rPr>
                <w:rFonts w:cs="Arial"/>
                <w:iCs/>
                <w:sz w:val="18"/>
                <w:szCs w:val="18"/>
              </w:rPr>
            </w:pPr>
          </w:p>
          <w:p w14:paraId="113FFB58" w14:textId="1A76808B" w:rsidR="007E55E3" w:rsidRPr="00A65AD1" w:rsidRDefault="007E55E3" w:rsidP="001328DF">
            <w:pPr>
              <w:ind w:left="0" w:firstLine="0"/>
              <w:rPr>
                <w:rFonts w:cs="Arial"/>
                <w:iCs/>
                <w:sz w:val="18"/>
                <w:szCs w:val="18"/>
              </w:rPr>
            </w:pPr>
          </w:p>
        </w:tc>
      </w:tr>
      <w:tr w:rsidR="00934FE4" w:rsidRPr="00A65AD1" w14:paraId="78A3E186" w14:textId="77777777" w:rsidTr="00F76D33">
        <w:tc>
          <w:tcPr>
            <w:tcW w:w="3828" w:type="dxa"/>
          </w:tcPr>
          <w:p w14:paraId="7DCAB3B2" w14:textId="102D6CE1" w:rsidR="00A81072" w:rsidRDefault="00C87F94" w:rsidP="00945BB8">
            <w:pPr>
              <w:spacing w:line="259" w:lineRule="auto"/>
              <w:ind w:left="0" w:firstLine="0"/>
              <w:jc w:val="left"/>
              <w:rPr>
                <w:rFonts w:eastAsia="Times New Roman" w:cs="Arial"/>
                <w:sz w:val="18"/>
                <w:szCs w:val="18"/>
              </w:rPr>
            </w:pPr>
            <w:r w:rsidRPr="00A65AD1">
              <w:rPr>
                <w:rFonts w:eastAsia="Times New Roman" w:cs="Arial"/>
                <w:sz w:val="18"/>
                <w:szCs w:val="18"/>
              </w:rPr>
              <w:t>Dopustna stopnja izkoriščenosti zemljišča za gradnjo</w:t>
            </w:r>
            <w:r w:rsidR="00D360AC">
              <w:rPr>
                <w:rFonts w:eastAsia="Times New Roman" w:cs="Arial"/>
                <w:sz w:val="18"/>
                <w:szCs w:val="18"/>
              </w:rPr>
              <w:t>, pogoj</w:t>
            </w:r>
          </w:p>
          <w:p w14:paraId="59122AC4" w14:textId="7E83F403" w:rsidR="00A81072" w:rsidRPr="00D360AC" w:rsidRDefault="00A81072" w:rsidP="00A81072">
            <w:pPr>
              <w:spacing w:line="259" w:lineRule="auto"/>
              <w:ind w:left="0" w:firstLine="0"/>
              <w:jc w:val="center"/>
              <w:rPr>
                <w:rFonts w:eastAsia="Times New Roman" w:cs="Arial"/>
                <w:sz w:val="18"/>
                <w:szCs w:val="18"/>
              </w:rPr>
            </w:pPr>
            <w:r w:rsidRPr="00D360AC">
              <w:rPr>
                <w:rFonts w:cs="Arial"/>
                <w:iCs/>
                <w:sz w:val="16"/>
                <w:szCs w:val="16"/>
              </w:rPr>
              <w:lastRenderedPageBreak/>
              <w:t xml:space="preserve">FZ: največ </w:t>
            </w:r>
            <w:r w:rsidR="00D72083">
              <w:rPr>
                <w:rFonts w:cs="Arial"/>
                <w:iCs/>
                <w:sz w:val="16"/>
                <w:szCs w:val="16"/>
              </w:rPr>
              <w:t>_____</w:t>
            </w:r>
            <w:r w:rsidR="00D360AC">
              <w:rPr>
                <w:rFonts w:cs="Arial"/>
                <w:iCs/>
                <w:sz w:val="16"/>
                <w:szCs w:val="16"/>
              </w:rPr>
              <w:t xml:space="preserve"> - odvisno od namenske rabe – izpolni občina</w:t>
            </w:r>
          </w:p>
          <w:p w14:paraId="28FF8708" w14:textId="58BA8679" w:rsidR="00A81072" w:rsidRPr="00A65AD1" w:rsidRDefault="00A81072" w:rsidP="00A81072">
            <w:pPr>
              <w:spacing w:line="259" w:lineRule="auto"/>
              <w:ind w:left="0" w:firstLine="0"/>
              <w:jc w:val="center"/>
              <w:rPr>
                <w:rFonts w:cs="Arial"/>
                <w:iCs/>
                <w:sz w:val="16"/>
                <w:szCs w:val="16"/>
              </w:rPr>
            </w:pPr>
            <w:r w:rsidRPr="00D360AC">
              <w:rPr>
                <w:rFonts w:cs="Arial"/>
                <w:iCs/>
                <w:sz w:val="16"/>
                <w:szCs w:val="16"/>
              </w:rPr>
              <w:t xml:space="preserve">DOBP: najmanj </w:t>
            </w:r>
            <w:r w:rsidR="00D72083">
              <w:rPr>
                <w:rFonts w:cs="Arial"/>
                <w:iCs/>
                <w:sz w:val="16"/>
                <w:szCs w:val="16"/>
              </w:rPr>
              <w:t>____</w:t>
            </w:r>
            <w:r w:rsidR="00D360AC">
              <w:rPr>
                <w:rFonts w:cs="Arial"/>
                <w:iCs/>
                <w:sz w:val="16"/>
                <w:szCs w:val="16"/>
              </w:rPr>
              <w:t xml:space="preserve"> odvisno od namenske rabe – izpolni občina</w:t>
            </w:r>
          </w:p>
          <w:p w14:paraId="4C20B5CF" w14:textId="1DEB9507" w:rsidR="00A81072" w:rsidRDefault="00A81072" w:rsidP="00945BB8">
            <w:pPr>
              <w:spacing w:line="259" w:lineRule="auto"/>
              <w:ind w:left="0" w:firstLine="0"/>
              <w:jc w:val="left"/>
              <w:rPr>
                <w:rFonts w:eastAsia="Times New Roman" w:cs="Arial"/>
                <w:sz w:val="18"/>
                <w:szCs w:val="18"/>
              </w:rPr>
            </w:pPr>
          </w:p>
          <w:p w14:paraId="152435C2" w14:textId="373CC19C" w:rsidR="00161DD9" w:rsidRDefault="00161DD9" w:rsidP="00161DD9">
            <w:pPr>
              <w:spacing w:line="259" w:lineRule="auto"/>
              <w:ind w:left="0" w:firstLine="0"/>
              <w:jc w:val="left"/>
              <w:rPr>
                <w:rFonts w:eastAsia="Times New Roman" w:cs="Arial"/>
                <w:sz w:val="18"/>
                <w:szCs w:val="18"/>
              </w:rPr>
            </w:pPr>
            <w:r w:rsidRPr="00A65AD1">
              <w:rPr>
                <w:rFonts w:eastAsia="Times New Roman" w:cs="Arial"/>
                <w:sz w:val="18"/>
                <w:szCs w:val="18"/>
              </w:rPr>
              <w:t>- v povezavi z: Dopustna izraba prostora (71. člen, 3., 4., 5., odstavek)</w:t>
            </w:r>
          </w:p>
          <w:p w14:paraId="68A60FDD" w14:textId="3EFBA34C" w:rsidR="004337C2" w:rsidRDefault="00373BF5" w:rsidP="00E637F0">
            <w:pPr>
              <w:spacing w:line="259" w:lineRule="auto"/>
              <w:ind w:left="0" w:firstLine="0"/>
              <w:jc w:val="center"/>
              <w:rPr>
                <w:rFonts w:cs="Arial"/>
                <w:iCs/>
                <w:sz w:val="16"/>
                <w:szCs w:val="16"/>
              </w:rPr>
            </w:pPr>
            <w:r w:rsidRPr="00373BF5">
              <w:rPr>
                <w:rFonts w:cs="Arial"/>
                <w:iCs/>
                <w:sz w:val="16"/>
                <w:szCs w:val="16"/>
              </w:rPr>
              <w:t>Pomožni objekti se v izračunu FI ne upoštevajo.</w:t>
            </w:r>
          </w:p>
          <w:p w14:paraId="6E2F337C" w14:textId="73A4FBE0" w:rsidR="00444CAF" w:rsidRDefault="00444CAF" w:rsidP="00E637F0">
            <w:pPr>
              <w:spacing w:line="259" w:lineRule="auto"/>
              <w:ind w:left="0" w:firstLine="0"/>
              <w:jc w:val="center"/>
              <w:rPr>
                <w:rFonts w:cs="Arial"/>
                <w:iCs/>
                <w:sz w:val="16"/>
                <w:szCs w:val="16"/>
              </w:rPr>
            </w:pPr>
            <w:r w:rsidRPr="00444CAF">
              <w:rPr>
                <w:rFonts w:cs="Arial"/>
                <w:iCs/>
                <w:sz w:val="16"/>
                <w:szCs w:val="16"/>
              </w:rPr>
              <w:t>(FZ) = (zazidana površina vseh objektov / velikost gradbene parcele) *100</w:t>
            </w:r>
          </w:p>
          <w:p w14:paraId="56B45DF8" w14:textId="6650CE80" w:rsidR="00373BF5" w:rsidRDefault="00444CAF" w:rsidP="00E637F0">
            <w:pPr>
              <w:spacing w:line="259" w:lineRule="auto"/>
              <w:ind w:left="0" w:firstLine="0"/>
              <w:jc w:val="center"/>
              <w:rPr>
                <w:rFonts w:cs="Arial"/>
                <w:iCs/>
                <w:sz w:val="16"/>
                <w:szCs w:val="16"/>
              </w:rPr>
            </w:pPr>
            <w:r w:rsidRPr="00444CAF">
              <w:rPr>
                <w:rFonts w:cs="Arial"/>
                <w:iCs/>
                <w:sz w:val="16"/>
                <w:szCs w:val="16"/>
              </w:rPr>
              <w:t>(DOBP) = ((zelene površine + tlakovane odprte bivalne površine) / velikost gradbene parcele) *100</w:t>
            </w:r>
          </w:p>
          <w:p w14:paraId="6B0F0C40" w14:textId="77777777" w:rsidR="00444CAF" w:rsidRDefault="00444CAF" w:rsidP="00E637F0">
            <w:pPr>
              <w:spacing w:line="259" w:lineRule="auto"/>
              <w:ind w:left="0" w:firstLine="0"/>
              <w:jc w:val="center"/>
              <w:rPr>
                <w:rFonts w:cs="Arial"/>
                <w:iCs/>
                <w:sz w:val="16"/>
                <w:szCs w:val="16"/>
              </w:rPr>
            </w:pPr>
          </w:p>
          <w:p w14:paraId="205C8EF2" w14:textId="2E5A5F42" w:rsidR="007D725F" w:rsidRPr="00A65AD1" w:rsidRDefault="00652AD7" w:rsidP="007D725F">
            <w:pPr>
              <w:spacing w:line="259" w:lineRule="auto"/>
              <w:ind w:left="0" w:firstLine="0"/>
              <w:jc w:val="left"/>
              <w:rPr>
                <w:rFonts w:eastAsia="Times New Roman" w:cs="Arial"/>
                <w:sz w:val="18"/>
                <w:szCs w:val="18"/>
              </w:rPr>
            </w:pPr>
            <w:r w:rsidRPr="00652AD7">
              <w:rPr>
                <w:rFonts w:eastAsia="Times New Roman" w:cs="Arial"/>
                <w:sz w:val="18"/>
                <w:szCs w:val="18"/>
              </w:rPr>
              <w:t xml:space="preserve">- v povezavi z: </w:t>
            </w:r>
            <w:r w:rsidR="00161DD9" w:rsidRPr="00A65AD1">
              <w:rPr>
                <w:rFonts w:eastAsia="Times New Roman" w:cs="Arial"/>
                <w:sz w:val="18"/>
                <w:szCs w:val="18"/>
              </w:rPr>
              <w:t>Velikost zemljišča namenjenega gradnji (86. člen)</w:t>
            </w:r>
          </w:p>
          <w:p w14:paraId="34B813BC" w14:textId="745E396C" w:rsidR="00C87F94" w:rsidRPr="00A65AD1" w:rsidRDefault="00652AD7" w:rsidP="007D725F">
            <w:pPr>
              <w:spacing w:line="259" w:lineRule="auto"/>
              <w:ind w:left="0" w:firstLine="0"/>
              <w:jc w:val="center"/>
              <w:rPr>
                <w:rFonts w:cs="Arial"/>
                <w:sz w:val="18"/>
                <w:szCs w:val="18"/>
              </w:rPr>
            </w:pPr>
            <w:r>
              <w:rPr>
                <w:rFonts w:eastAsia="Times New Roman" w:cs="Arial"/>
                <w:sz w:val="16"/>
                <w:szCs w:val="16"/>
              </w:rPr>
              <w:t>O</w:t>
            </w:r>
            <w:r w:rsidR="007D725F" w:rsidRPr="00A65AD1">
              <w:rPr>
                <w:rFonts w:eastAsia="Times New Roman" w:cs="Arial"/>
                <w:sz w:val="16"/>
                <w:szCs w:val="16"/>
              </w:rPr>
              <w:t>bjekti ki niso namenjeni bivanju</w:t>
            </w:r>
            <w:r w:rsidR="00691F5D" w:rsidRPr="00A65AD1">
              <w:rPr>
                <w:rFonts w:eastAsia="Times New Roman" w:cs="Arial"/>
                <w:sz w:val="16"/>
                <w:szCs w:val="16"/>
              </w:rPr>
              <w:t xml:space="preserve">: </w:t>
            </w:r>
            <w:r w:rsidR="00AB13E6">
              <w:rPr>
                <w:rFonts w:eastAsia="Times New Roman" w:cs="Arial"/>
                <w:sz w:val="16"/>
                <w:szCs w:val="16"/>
              </w:rPr>
              <w:t xml:space="preserve">pri </w:t>
            </w:r>
            <w:r w:rsidR="00691F5D" w:rsidRPr="00A65AD1">
              <w:rPr>
                <w:rFonts w:eastAsia="Times New Roman" w:cs="Arial"/>
                <w:sz w:val="16"/>
                <w:szCs w:val="16"/>
              </w:rPr>
              <w:t>velikost</w:t>
            </w:r>
            <w:r w:rsidR="00AB13E6">
              <w:rPr>
                <w:rFonts w:eastAsia="Times New Roman" w:cs="Arial"/>
                <w:sz w:val="16"/>
                <w:szCs w:val="16"/>
              </w:rPr>
              <w:t>i</w:t>
            </w:r>
            <w:r w:rsidR="00691F5D" w:rsidRPr="00A65AD1">
              <w:rPr>
                <w:rFonts w:eastAsia="Times New Roman" w:cs="Arial"/>
                <w:sz w:val="16"/>
                <w:szCs w:val="16"/>
              </w:rPr>
              <w:t xml:space="preserve"> zemljišča namenjenega gradnji </w:t>
            </w:r>
            <w:r w:rsidR="00AB13E6">
              <w:rPr>
                <w:rFonts w:eastAsia="Times New Roman" w:cs="Arial"/>
                <w:sz w:val="16"/>
                <w:szCs w:val="16"/>
              </w:rPr>
              <w:t xml:space="preserve">se </w:t>
            </w:r>
            <w:r w:rsidR="00691F5D" w:rsidRPr="00A65AD1">
              <w:rPr>
                <w:rFonts w:eastAsia="Times New Roman" w:cs="Arial"/>
                <w:sz w:val="16"/>
                <w:szCs w:val="16"/>
              </w:rPr>
              <w:t>upošteva določilo izkoriščenosti zemljišča namenjenega gradnji za posamezno namensko rabo prostora.</w:t>
            </w:r>
          </w:p>
        </w:tc>
        <w:tc>
          <w:tcPr>
            <w:tcW w:w="6237" w:type="dxa"/>
            <w:gridSpan w:val="2"/>
          </w:tcPr>
          <w:p w14:paraId="6954DBAA" w14:textId="40642E22" w:rsidR="00D360AC" w:rsidRDefault="00D360AC" w:rsidP="00C5597F">
            <w:pPr>
              <w:ind w:left="0" w:firstLine="0"/>
              <w:rPr>
                <w:rFonts w:eastAsia="Times New Roman" w:cs="Arial"/>
                <w:iCs/>
                <w:sz w:val="18"/>
                <w:szCs w:val="18"/>
              </w:rPr>
            </w:pPr>
            <w:r>
              <w:rPr>
                <w:rFonts w:eastAsia="Times New Roman" w:cs="Arial"/>
                <w:iCs/>
                <w:sz w:val="18"/>
                <w:szCs w:val="18"/>
              </w:rPr>
              <w:lastRenderedPageBreak/>
              <w:t>F</w:t>
            </w:r>
            <w:r w:rsidRPr="00A65AD1">
              <w:rPr>
                <w:rFonts w:eastAsia="Times New Roman" w:cs="Arial"/>
                <w:iCs/>
                <w:sz w:val="18"/>
                <w:szCs w:val="18"/>
              </w:rPr>
              <w:t xml:space="preserve">AKTOR ZAZIDANOSTI (FZ) </w:t>
            </w:r>
            <w:r>
              <w:rPr>
                <w:rFonts w:eastAsia="Times New Roman" w:cs="Arial"/>
                <w:iCs/>
                <w:sz w:val="18"/>
                <w:szCs w:val="18"/>
              </w:rPr>
              <w:t xml:space="preserve">JE: </w:t>
            </w:r>
            <w:r w:rsidRPr="00A65AD1">
              <w:rPr>
                <w:rFonts w:eastAsia="Times New Roman" w:cs="Arial"/>
                <w:iCs/>
                <w:sz w:val="18"/>
                <w:szCs w:val="18"/>
              </w:rPr>
              <w:t xml:space="preserve"> </w:t>
            </w:r>
            <w:r>
              <w:rPr>
                <w:rFonts w:eastAsia="Times New Roman" w:cs="Arial"/>
                <w:iCs/>
                <w:sz w:val="18"/>
                <w:szCs w:val="18"/>
              </w:rPr>
              <w:t>_______________________________ .</w:t>
            </w:r>
            <w:r w:rsidR="00444CAF">
              <w:rPr>
                <w:rFonts w:eastAsia="Times New Roman" w:cs="Arial"/>
                <w:iCs/>
                <w:sz w:val="18"/>
                <w:szCs w:val="18"/>
              </w:rPr>
              <w:br/>
            </w:r>
          </w:p>
          <w:p w14:paraId="397F538A" w14:textId="2153B9A5" w:rsidR="00161DD9" w:rsidRPr="00A65AD1" w:rsidRDefault="00D360AC" w:rsidP="00C5597F">
            <w:pPr>
              <w:ind w:left="0" w:firstLine="0"/>
              <w:rPr>
                <w:rFonts w:eastAsia="Times New Roman" w:cs="Arial"/>
                <w:iCs/>
                <w:sz w:val="18"/>
                <w:szCs w:val="18"/>
              </w:rPr>
            </w:pPr>
            <w:r w:rsidRPr="00A65AD1">
              <w:rPr>
                <w:rFonts w:eastAsia="Times New Roman" w:cs="Arial"/>
                <w:iCs/>
                <w:sz w:val="18"/>
                <w:szCs w:val="18"/>
              </w:rPr>
              <w:t>FAKTOR ODPRTIH BIVALNIH POVRŠIN (DOBP) JE</w:t>
            </w:r>
            <w:r>
              <w:rPr>
                <w:rFonts w:eastAsia="Times New Roman" w:cs="Arial"/>
                <w:iCs/>
                <w:sz w:val="18"/>
                <w:szCs w:val="18"/>
              </w:rPr>
              <w:t>: _______________ .</w:t>
            </w:r>
          </w:p>
          <w:p w14:paraId="7F3C9F92" w14:textId="0487C26C" w:rsidR="00161DD9" w:rsidRPr="00A65AD1" w:rsidRDefault="00161DD9" w:rsidP="00C5597F">
            <w:pPr>
              <w:ind w:left="0" w:firstLine="0"/>
              <w:rPr>
                <w:rFonts w:eastAsia="Times New Roman" w:cs="Arial"/>
                <w:iCs/>
                <w:sz w:val="18"/>
                <w:szCs w:val="18"/>
              </w:rPr>
            </w:pPr>
          </w:p>
          <w:p w14:paraId="7E4A69AB" w14:textId="29F3D5B5" w:rsidR="000E0F1E" w:rsidRPr="00A65AD1" w:rsidRDefault="000E0F1E" w:rsidP="00C47047">
            <w:pPr>
              <w:ind w:left="0" w:firstLine="0"/>
              <w:jc w:val="left"/>
              <w:rPr>
                <w:rFonts w:eastAsia="Times New Roman" w:cs="Arial"/>
                <w:iCs/>
                <w:sz w:val="18"/>
                <w:szCs w:val="18"/>
              </w:rPr>
            </w:pPr>
            <w:r w:rsidRPr="00D360AC">
              <w:rPr>
                <w:rFonts w:eastAsia="Times New Roman" w:cs="Arial"/>
                <w:iCs/>
                <w:sz w:val="16"/>
                <w:szCs w:val="16"/>
              </w:rPr>
              <w:t>(</w:t>
            </w:r>
            <w:r w:rsidR="00D360AC">
              <w:rPr>
                <w:rFonts w:eastAsia="Times New Roman" w:cs="Arial"/>
                <w:iCs/>
                <w:sz w:val="16"/>
                <w:szCs w:val="16"/>
              </w:rPr>
              <w:t>N</w:t>
            </w:r>
            <w:r w:rsidRPr="00D360AC">
              <w:rPr>
                <w:rFonts w:eastAsia="Times New Roman" w:cs="Arial"/>
                <w:iCs/>
                <w:sz w:val="16"/>
                <w:szCs w:val="16"/>
              </w:rPr>
              <w:t>avodilo: napišite, kje ste izmerili površine gradbene parcele</w:t>
            </w:r>
            <w:r w:rsidR="00C47047">
              <w:rPr>
                <w:rFonts w:eastAsia="Times New Roman" w:cs="Arial"/>
                <w:iCs/>
                <w:sz w:val="16"/>
                <w:szCs w:val="16"/>
              </w:rPr>
              <w:t xml:space="preserve">: </w:t>
            </w:r>
            <w:r w:rsidR="00D360AC">
              <w:rPr>
                <w:rFonts w:eastAsia="Times New Roman" w:cs="Arial"/>
                <w:iCs/>
                <w:sz w:val="16"/>
                <w:szCs w:val="16"/>
              </w:rPr>
              <w:t>__________________________________________________</w:t>
            </w:r>
            <w:r w:rsidRPr="00D360AC">
              <w:rPr>
                <w:rFonts w:eastAsia="Times New Roman" w:cs="Arial"/>
                <w:iCs/>
                <w:sz w:val="16"/>
                <w:szCs w:val="16"/>
              </w:rPr>
              <w:t>)</w:t>
            </w:r>
            <w:r w:rsidR="00C47047">
              <w:rPr>
                <w:rFonts w:eastAsia="Times New Roman" w:cs="Arial"/>
                <w:iCs/>
                <w:sz w:val="16"/>
                <w:szCs w:val="16"/>
              </w:rPr>
              <w:t>.</w:t>
            </w:r>
          </w:p>
          <w:p w14:paraId="71A5995F" w14:textId="77777777" w:rsidR="00C47047" w:rsidRDefault="00C47047" w:rsidP="00D360AC">
            <w:pPr>
              <w:ind w:left="0" w:firstLine="0"/>
              <w:rPr>
                <w:rFonts w:eastAsia="Times New Roman" w:cs="Arial"/>
                <w:iCs/>
                <w:sz w:val="18"/>
                <w:szCs w:val="18"/>
              </w:rPr>
            </w:pPr>
          </w:p>
          <w:p w14:paraId="460DD452" w14:textId="4789198A" w:rsidR="00D360AC" w:rsidRPr="00D360AC" w:rsidRDefault="00D360AC" w:rsidP="00D360AC">
            <w:pPr>
              <w:ind w:left="0" w:firstLine="0"/>
              <w:rPr>
                <w:rFonts w:cs="Arial"/>
                <w:iCs/>
                <w:sz w:val="18"/>
                <w:szCs w:val="18"/>
              </w:rPr>
            </w:pPr>
            <w:r w:rsidRPr="00D360AC">
              <w:rPr>
                <w:rFonts w:cs="Arial"/>
                <w:iCs/>
                <w:sz w:val="18"/>
                <w:szCs w:val="18"/>
              </w:rPr>
              <w:t xml:space="preserve">PODATKI O GRADBENI PARCELI: </w:t>
            </w:r>
          </w:p>
          <w:p w14:paraId="167F08E6" w14:textId="15C5A669" w:rsidR="00D360AC" w:rsidRDefault="00D360AC" w:rsidP="00D360AC">
            <w:pPr>
              <w:ind w:left="0" w:firstLine="0"/>
              <w:rPr>
                <w:rFonts w:cs="Arial"/>
                <w:iCs/>
                <w:sz w:val="18"/>
                <w:szCs w:val="18"/>
              </w:rPr>
            </w:pPr>
            <w:r w:rsidRPr="00D360AC">
              <w:rPr>
                <w:rFonts w:cs="Arial"/>
                <w:iCs/>
                <w:sz w:val="18"/>
                <w:szCs w:val="18"/>
              </w:rPr>
              <w:t>VELIKOST GRADBENE PARCELE</w:t>
            </w:r>
            <w:r>
              <w:rPr>
                <w:rFonts w:cs="Arial"/>
                <w:iCs/>
                <w:sz w:val="18"/>
                <w:szCs w:val="18"/>
              </w:rPr>
              <w:t>: ______</w:t>
            </w:r>
            <w:r w:rsidR="00C47047">
              <w:rPr>
                <w:rFonts w:cs="Arial"/>
                <w:iCs/>
                <w:sz w:val="18"/>
                <w:szCs w:val="18"/>
              </w:rPr>
              <w:t>___ m²;</w:t>
            </w:r>
          </w:p>
          <w:p w14:paraId="11479FB3" w14:textId="14A5B7CD" w:rsidR="00C47047" w:rsidRDefault="00D360AC" w:rsidP="00D360AC">
            <w:pPr>
              <w:ind w:left="0" w:firstLine="0"/>
              <w:rPr>
                <w:rFonts w:cs="Arial"/>
                <w:iCs/>
                <w:sz w:val="18"/>
                <w:szCs w:val="18"/>
              </w:rPr>
            </w:pPr>
            <w:r w:rsidRPr="00D360AC">
              <w:rPr>
                <w:rFonts w:cs="Arial"/>
                <w:iCs/>
                <w:sz w:val="18"/>
                <w:szCs w:val="18"/>
              </w:rPr>
              <w:t>POVRŠINA VSEH OBJEKTOV OZ. ZAZIDANA POVRŠINA VSEH OBJEKTOV (OBSTOJEČI OBJEKT</w:t>
            </w:r>
            <w:r w:rsidR="00C47047" w:rsidRPr="00C47047">
              <w:rPr>
                <w:rFonts w:cs="Arial"/>
                <w:iCs/>
                <w:sz w:val="18"/>
                <w:szCs w:val="18"/>
              </w:rPr>
              <w:t>___</w:t>
            </w:r>
            <w:r w:rsidR="00C47047">
              <w:rPr>
                <w:rFonts w:cs="Arial"/>
                <w:iCs/>
                <w:sz w:val="18"/>
                <w:szCs w:val="18"/>
              </w:rPr>
              <w:t>_</w:t>
            </w:r>
            <w:r w:rsidR="00C47047" w:rsidRPr="00C47047">
              <w:rPr>
                <w:rFonts w:cs="Arial"/>
                <w:iCs/>
                <w:sz w:val="18"/>
                <w:szCs w:val="18"/>
              </w:rPr>
              <w:t xml:space="preserve"> m²;</w:t>
            </w:r>
            <w:r w:rsidRPr="00D360AC">
              <w:rPr>
                <w:rFonts w:cs="Arial"/>
                <w:iCs/>
                <w:sz w:val="18"/>
                <w:szCs w:val="18"/>
              </w:rPr>
              <w:t xml:space="preserve"> + NOVOGRADNJA</w:t>
            </w:r>
            <w:r w:rsidR="00C47047">
              <w:rPr>
                <w:rFonts w:cs="Arial"/>
                <w:iCs/>
                <w:sz w:val="18"/>
                <w:szCs w:val="18"/>
              </w:rPr>
              <w:t xml:space="preserve"> </w:t>
            </w:r>
            <w:r w:rsidR="00C47047" w:rsidRPr="00C47047">
              <w:rPr>
                <w:rFonts w:cs="Arial"/>
                <w:iCs/>
                <w:sz w:val="18"/>
                <w:szCs w:val="18"/>
              </w:rPr>
              <w:t>___</w:t>
            </w:r>
            <w:r w:rsidR="00C47047">
              <w:rPr>
                <w:rFonts w:cs="Arial"/>
                <w:iCs/>
                <w:sz w:val="18"/>
                <w:szCs w:val="18"/>
              </w:rPr>
              <w:t>_</w:t>
            </w:r>
            <w:r w:rsidR="00C47047" w:rsidRPr="00C47047">
              <w:rPr>
                <w:rFonts w:cs="Arial"/>
                <w:iCs/>
                <w:sz w:val="18"/>
                <w:szCs w:val="18"/>
              </w:rPr>
              <w:t xml:space="preserve"> m²;</w:t>
            </w:r>
            <w:r w:rsidRPr="00D360AC">
              <w:rPr>
                <w:rFonts w:cs="Arial"/>
                <w:iCs/>
                <w:sz w:val="18"/>
                <w:szCs w:val="18"/>
              </w:rPr>
              <w:t>)</w:t>
            </w:r>
            <w:r>
              <w:rPr>
                <w:rFonts w:cs="Arial"/>
                <w:iCs/>
                <w:sz w:val="18"/>
                <w:szCs w:val="18"/>
              </w:rPr>
              <w:t xml:space="preserve">: </w:t>
            </w:r>
          </w:p>
          <w:p w14:paraId="5BE207FD" w14:textId="3484816B" w:rsidR="00C47047" w:rsidRDefault="00C47047" w:rsidP="00D360AC">
            <w:pPr>
              <w:ind w:left="0" w:firstLine="0"/>
              <w:rPr>
                <w:rFonts w:cs="Arial"/>
                <w:iCs/>
                <w:sz w:val="18"/>
                <w:szCs w:val="18"/>
              </w:rPr>
            </w:pPr>
            <w:r>
              <w:rPr>
                <w:rFonts w:cs="Arial"/>
                <w:iCs/>
                <w:sz w:val="18"/>
                <w:szCs w:val="18"/>
              </w:rPr>
              <w:t>SKUPAJ: _________ m²;</w:t>
            </w:r>
          </w:p>
          <w:p w14:paraId="72C1B2AF" w14:textId="148A17CC" w:rsidR="00934FE4" w:rsidRPr="00A65AD1" w:rsidRDefault="00D360AC" w:rsidP="00C47047">
            <w:pPr>
              <w:ind w:left="0" w:firstLine="0"/>
              <w:jc w:val="left"/>
              <w:rPr>
                <w:rFonts w:cs="Arial"/>
                <w:iCs/>
                <w:sz w:val="18"/>
                <w:szCs w:val="18"/>
              </w:rPr>
            </w:pPr>
            <w:r w:rsidRPr="00D360AC">
              <w:rPr>
                <w:rFonts w:cs="Arial"/>
                <w:iCs/>
                <w:sz w:val="18"/>
                <w:szCs w:val="18"/>
              </w:rPr>
              <w:t>ZELENE POVRŠINE</w:t>
            </w:r>
            <w:r>
              <w:rPr>
                <w:rFonts w:cs="Arial"/>
                <w:iCs/>
                <w:sz w:val="18"/>
                <w:szCs w:val="18"/>
              </w:rPr>
              <w:t>:</w:t>
            </w:r>
            <w:r w:rsidR="00C47047">
              <w:rPr>
                <w:rFonts w:cs="Arial"/>
                <w:iCs/>
                <w:sz w:val="18"/>
                <w:szCs w:val="18"/>
              </w:rPr>
              <w:t xml:space="preserve"> ______ m²;</w:t>
            </w:r>
            <w:r>
              <w:rPr>
                <w:rFonts w:cs="Arial"/>
                <w:iCs/>
                <w:sz w:val="18"/>
                <w:szCs w:val="18"/>
              </w:rPr>
              <w:br/>
            </w:r>
            <w:r w:rsidRPr="00D360AC">
              <w:rPr>
                <w:rFonts w:cs="Arial"/>
                <w:iCs/>
                <w:sz w:val="18"/>
                <w:szCs w:val="18"/>
              </w:rPr>
              <w:t>TLAKOVANE PROMETNE IN FUNKCIONALNE POVRŠINE (dostopi, dovozi, parkirišča, prostori za ekološke otoke)</w:t>
            </w:r>
            <w:r w:rsidR="00C47047">
              <w:rPr>
                <w:rFonts w:cs="Arial"/>
                <w:iCs/>
                <w:sz w:val="18"/>
                <w:szCs w:val="18"/>
              </w:rPr>
              <w:t>: _________ m²;</w:t>
            </w:r>
            <w:r w:rsidR="00C47047">
              <w:rPr>
                <w:rFonts w:cs="Arial"/>
                <w:iCs/>
                <w:sz w:val="18"/>
                <w:szCs w:val="18"/>
              </w:rPr>
              <w:br/>
            </w:r>
            <w:r w:rsidRPr="00D360AC">
              <w:rPr>
                <w:rFonts w:cs="Arial"/>
                <w:iCs/>
                <w:sz w:val="18"/>
                <w:szCs w:val="18"/>
              </w:rPr>
              <w:t>TLAKOVANE ODPRTE BIVALNE POVRŠINE (namenjene zunanjemu bivanju)</w:t>
            </w:r>
            <w:r w:rsidR="00C47047">
              <w:rPr>
                <w:rFonts w:cs="Arial"/>
                <w:iCs/>
                <w:sz w:val="18"/>
                <w:szCs w:val="18"/>
              </w:rPr>
              <w:t>: ___________ m²;</w:t>
            </w:r>
          </w:p>
        </w:tc>
      </w:tr>
      <w:tr w:rsidR="003869E8" w:rsidRPr="00A65AD1" w14:paraId="17FD0624" w14:textId="77777777" w:rsidTr="00BD0CA8">
        <w:trPr>
          <w:trHeight w:val="197"/>
        </w:trPr>
        <w:tc>
          <w:tcPr>
            <w:tcW w:w="10065" w:type="dxa"/>
            <w:gridSpan w:val="3"/>
          </w:tcPr>
          <w:p w14:paraId="724D3BD3" w14:textId="77777777" w:rsidR="003869E8" w:rsidRPr="00A65AD1" w:rsidRDefault="003869E8" w:rsidP="001328DF">
            <w:pPr>
              <w:ind w:left="0" w:firstLine="0"/>
              <w:rPr>
                <w:rFonts w:eastAsia="Times New Roman" w:cs="Arial"/>
                <w:iCs/>
                <w:sz w:val="18"/>
                <w:szCs w:val="18"/>
              </w:rPr>
            </w:pPr>
            <w:bookmarkStart w:id="0" w:name="_Hlk123729840"/>
          </w:p>
        </w:tc>
      </w:tr>
      <w:bookmarkEnd w:id="0"/>
      <w:tr w:rsidR="00113FF3" w:rsidRPr="00A65AD1" w14:paraId="540B6C4A" w14:textId="77777777" w:rsidTr="00F76D33">
        <w:trPr>
          <w:trHeight w:val="197"/>
        </w:trPr>
        <w:tc>
          <w:tcPr>
            <w:tcW w:w="10065" w:type="dxa"/>
            <w:gridSpan w:val="3"/>
          </w:tcPr>
          <w:p w14:paraId="448F99C8" w14:textId="4531D7EA" w:rsidR="00113FF3" w:rsidRPr="00A65AD1" w:rsidRDefault="00113FF3" w:rsidP="00113FF3">
            <w:pPr>
              <w:ind w:left="0" w:firstLine="0"/>
              <w:jc w:val="left"/>
              <w:rPr>
                <w:rFonts w:cs="Arial"/>
                <w:sz w:val="18"/>
                <w:szCs w:val="18"/>
              </w:rPr>
            </w:pPr>
            <w:r w:rsidRPr="00A65AD1">
              <w:rPr>
                <w:rFonts w:cs="Arial"/>
                <w:b/>
                <w:szCs w:val="20"/>
              </w:rPr>
              <w:t>POSEBNI PROSTORSKI IZVEDBENI POGOJI</w:t>
            </w:r>
          </w:p>
        </w:tc>
      </w:tr>
      <w:tr w:rsidR="00934FE4" w:rsidRPr="00A65AD1" w14:paraId="050262EC" w14:textId="77777777" w:rsidTr="00F76D33">
        <w:tc>
          <w:tcPr>
            <w:tcW w:w="3828" w:type="dxa"/>
          </w:tcPr>
          <w:p w14:paraId="746969A9" w14:textId="77777777" w:rsidR="00934FE4" w:rsidRPr="00A65AD1" w:rsidRDefault="00113FF3" w:rsidP="001667B1">
            <w:pPr>
              <w:ind w:left="0" w:firstLine="0"/>
              <w:jc w:val="left"/>
              <w:rPr>
                <w:rFonts w:cs="Arial"/>
                <w:sz w:val="18"/>
                <w:szCs w:val="18"/>
              </w:rPr>
            </w:pPr>
            <w:r w:rsidRPr="00A65AD1">
              <w:rPr>
                <w:rFonts w:cs="Arial"/>
                <w:sz w:val="18"/>
                <w:szCs w:val="18"/>
              </w:rPr>
              <w:t>Posebni prostorski izvedbeni pogoj (158. člen)</w:t>
            </w:r>
          </w:p>
          <w:p w14:paraId="27A869AD" w14:textId="76E379E1" w:rsidR="00BA6317" w:rsidRPr="003869E8" w:rsidRDefault="008227C0" w:rsidP="003869E8">
            <w:pPr>
              <w:ind w:left="0" w:firstLine="0"/>
              <w:jc w:val="left"/>
              <w:rPr>
                <w:rFonts w:cs="Arial"/>
                <w:sz w:val="16"/>
                <w:szCs w:val="16"/>
              </w:rPr>
            </w:pPr>
            <w:r w:rsidRPr="00D360AC">
              <w:rPr>
                <w:rFonts w:cs="Arial"/>
                <w:sz w:val="16"/>
                <w:szCs w:val="16"/>
              </w:rPr>
              <w:t>EUP ______ ppip:</w:t>
            </w:r>
            <w:r w:rsidRPr="00A65AD1">
              <w:rPr>
                <w:rFonts w:cs="Arial"/>
                <w:sz w:val="16"/>
                <w:szCs w:val="16"/>
              </w:rPr>
              <w:t xml:space="preserve"> </w:t>
            </w:r>
            <w:r w:rsidR="00D360AC" w:rsidRPr="00D360AC">
              <w:rPr>
                <w:rFonts w:cs="Arial"/>
                <w:sz w:val="16"/>
                <w:szCs w:val="16"/>
              </w:rPr>
              <w:t>* izpolni občina</w:t>
            </w:r>
          </w:p>
        </w:tc>
        <w:tc>
          <w:tcPr>
            <w:tcW w:w="6237" w:type="dxa"/>
            <w:gridSpan w:val="2"/>
          </w:tcPr>
          <w:p w14:paraId="330C76C3" w14:textId="39A6FD64" w:rsidR="00AA23E3" w:rsidRDefault="00D360AC" w:rsidP="00AA23E3">
            <w:pPr>
              <w:ind w:left="0" w:firstLine="0"/>
              <w:rPr>
                <w:rFonts w:eastAsia="Times New Roman" w:cs="Arial"/>
                <w:iCs/>
                <w:sz w:val="18"/>
                <w:szCs w:val="18"/>
              </w:rPr>
            </w:pPr>
            <w:r>
              <w:rPr>
                <w:rFonts w:eastAsia="Times New Roman" w:cs="Arial"/>
                <w:iCs/>
                <w:sz w:val="18"/>
                <w:szCs w:val="18"/>
              </w:rPr>
              <w:t>IZPOLNITI SAMO ČE NA GRADBENI PARCELI VELJAJO POSEBNI PROSTORSKO IZVEDBENI POGOJI PPIP:</w:t>
            </w:r>
          </w:p>
          <w:p w14:paraId="65190EF5" w14:textId="506F3549" w:rsidR="00D360AC" w:rsidRDefault="00D360AC" w:rsidP="00AA23E3">
            <w:pPr>
              <w:ind w:left="0" w:firstLine="0"/>
              <w:rPr>
                <w:rFonts w:cs="Arial"/>
                <w:iCs/>
                <w:sz w:val="18"/>
                <w:szCs w:val="18"/>
              </w:rPr>
            </w:pPr>
            <w:r>
              <w:rPr>
                <w:rFonts w:eastAsia="Times New Roman" w:cs="Arial"/>
                <w:iCs/>
                <w:sz w:val="18"/>
                <w:szCs w:val="18"/>
              </w:rPr>
              <w:t>____________________________________________________________</w:t>
            </w:r>
            <w:r>
              <w:rPr>
                <w:rFonts w:eastAsia="Times New Roman" w:cs="Arial"/>
                <w:iCs/>
                <w:sz w:val="18"/>
                <w:szCs w:val="18"/>
              </w:rPr>
              <w:br/>
              <w:t>____________________________________________________________</w:t>
            </w:r>
            <w:r>
              <w:rPr>
                <w:rFonts w:eastAsia="Times New Roman" w:cs="Arial"/>
                <w:iCs/>
                <w:sz w:val="18"/>
                <w:szCs w:val="18"/>
              </w:rPr>
              <w:br/>
              <w:t>__________________________________________________________ .</w:t>
            </w:r>
          </w:p>
          <w:p w14:paraId="02EACE8B" w14:textId="49BEAD55" w:rsidR="00540AD3" w:rsidRPr="003869E8" w:rsidRDefault="00540AD3" w:rsidP="003869E8">
            <w:pPr>
              <w:ind w:left="0" w:firstLine="0"/>
              <w:rPr>
                <w:rFonts w:eastAsia="Times New Roman" w:cs="Arial"/>
                <w:iCs/>
                <w:sz w:val="18"/>
                <w:szCs w:val="18"/>
              </w:rPr>
            </w:pPr>
          </w:p>
        </w:tc>
      </w:tr>
      <w:tr w:rsidR="00113FF3" w:rsidRPr="00A65AD1" w14:paraId="35C59F75" w14:textId="77777777" w:rsidTr="00F76D33">
        <w:tc>
          <w:tcPr>
            <w:tcW w:w="10065" w:type="dxa"/>
            <w:gridSpan w:val="3"/>
          </w:tcPr>
          <w:p w14:paraId="5828F180" w14:textId="77777777" w:rsidR="00113FF3" w:rsidRPr="00A65AD1" w:rsidRDefault="00113FF3" w:rsidP="00945BB8">
            <w:pPr>
              <w:ind w:left="0" w:firstLine="0"/>
              <w:jc w:val="center"/>
              <w:rPr>
                <w:rFonts w:cs="Arial"/>
                <w:sz w:val="18"/>
                <w:szCs w:val="18"/>
              </w:rPr>
            </w:pPr>
          </w:p>
        </w:tc>
      </w:tr>
      <w:tr w:rsidR="00113FF3" w:rsidRPr="00A65AD1" w14:paraId="4F50F819" w14:textId="77777777" w:rsidTr="00F76D33">
        <w:tc>
          <w:tcPr>
            <w:tcW w:w="10065" w:type="dxa"/>
            <w:gridSpan w:val="3"/>
          </w:tcPr>
          <w:p w14:paraId="1D292A85" w14:textId="3442890C" w:rsidR="00113FF3" w:rsidRPr="00A65AD1" w:rsidRDefault="00113FF3" w:rsidP="00113FF3">
            <w:pPr>
              <w:ind w:left="0" w:firstLine="0"/>
              <w:jc w:val="left"/>
              <w:rPr>
                <w:rFonts w:cs="Arial"/>
                <w:sz w:val="18"/>
                <w:szCs w:val="18"/>
              </w:rPr>
            </w:pPr>
            <w:r w:rsidRPr="00A65AD1">
              <w:rPr>
                <w:rFonts w:cs="Arial"/>
                <w:b/>
                <w:bCs/>
                <w:szCs w:val="20"/>
              </w:rPr>
              <w:t>SKLEP O LOKACIJSKI PREVERITVI</w:t>
            </w:r>
          </w:p>
        </w:tc>
      </w:tr>
      <w:tr w:rsidR="00934FE4" w:rsidRPr="00A65AD1" w14:paraId="67A52850" w14:textId="77777777" w:rsidTr="00F76D33">
        <w:tc>
          <w:tcPr>
            <w:tcW w:w="3828" w:type="dxa"/>
          </w:tcPr>
          <w:p w14:paraId="590E0F2E" w14:textId="77777777" w:rsidR="00D360AC" w:rsidRDefault="00113FF3" w:rsidP="00A65AD1">
            <w:pPr>
              <w:ind w:left="0" w:firstLine="0"/>
              <w:jc w:val="left"/>
              <w:rPr>
                <w:rFonts w:cs="Arial"/>
                <w:sz w:val="18"/>
                <w:szCs w:val="18"/>
              </w:rPr>
            </w:pPr>
            <w:r w:rsidRPr="00A65AD1">
              <w:rPr>
                <w:rFonts w:cs="Arial"/>
                <w:sz w:val="18"/>
                <w:szCs w:val="18"/>
              </w:rPr>
              <w:t xml:space="preserve">Sklep o lokacijski preveritvi v enoti urejanja prostora </w:t>
            </w:r>
            <w:r w:rsidRPr="00D360AC">
              <w:rPr>
                <w:rFonts w:cs="Arial"/>
                <w:sz w:val="18"/>
                <w:szCs w:val="18"/>
              </w:rPr>
              <w:t>_______, Ur. l. RS, št. _______</w:t>
            </w:r>
            <w:r w:rsidR="000F3535" w:rsidRPr="00D360AC">
              <w:rPr>
                <w:rFonts w:cs="Arial"/>
                <w:sz w:val="18"/>
                <w:szCs w:val="18"/>
              </w:rPr>
              <w:t>:</w:t>
            </w:r>
          </w:p>
          <w:p w14:paraId="35B562AC" w14:textId="1B6050F2" w:rsidR="000F3535" w:rsidRPr="00A65AD1" w:rsidRDefault="00D360AC" w:rsidP="00A65AD1">
            <w:pPr>
              <w:ind w:left="0" w:firstLine="0"/>
              <w:jc w:val="left"/>
              <w:rPr>
                <w:rFonts w:cs="Arial"/>
                <w:sz w:val="18"/>
                <w:szCs w:val="18"/>
              </w:rPr>
            </w:pPr>
            <w:r w:rsidRPr="00D360AC">
              <w:rPr>
                <w:rFonts w:cs="Arial"/>
                <w:sz w:val="18"/>
                <w:szCs w:val="18"/>
              </w:rPr>
              <w:t>* izpolni občina</w:t>
            </w:r>
          </w:p>
        </w:tc>
        <w:tc>
          <w:tcPr>
            <w:tcW w:w="6237" w:type="dxa"/>
            <w:gridSpan w:val="2"/>
          </w:tcPr>
          <w:p w14:paraId="70496ADA" w14:textId="78A1DAC0" w:rsidR="00D360AC" w:rsidRDefault="00D360AC" w:rsidP="00D360AC">
            <w:pPr>
              <w:ind w:left="0" w:firstLine="0"/>
              <w:rPr>
                <w:rFonts w:eastAsia="Times New Roman" w:cs="Arial"/>
                <w:iCs/>
                <w:sz w:val="18"/>
                <w:szCs w:val="18"/>
              </w:rPr>
            </w:pPr>
            <w:r>
              <w:rPr>
                <w:rFonts w:eastAsia="Times New Roman" w:cs="Arial"/>
                <w:iCs/>
                <w:sz w:val="18"/>
                <w:szCs w:val="18"/>
              </w:rPr>
              <w:t>IZPOLNITI SAMO ČE NA GRADBENI PARCELI VELJA SKLEP O LP:</w:t>
            </w:r>
          </w:p>
          <w:p w14:paraId="4B951113" w14:textId="77777777" w:rsidR="00D360AC" w:rsidRDefault="00D360AC" w:rsidP="00D360AC">
            <w:pPr>
              <w:ind w:left="0" w:firstLine="0"/>
              <w:rPr>
                <w:rFonts w:cs="Arial"/>
                <w:iCs/>
                <w:sz w:val="18"/>
                <w:szCs w:val="18"/>
              </w:rPr>
            </w:pPr>
            <w:r>
              <w:rPr>
                <w:rFonts w:eastAsia="Times New Roman" w:cs="Arial"/>
                <w:iCs/>
                <w:sz w:val="18"/>
                <w:szCs w:val="18"/>
              </w:rPr>
              <w:t>____________________________________________________________</w:t>
            </w:r>
            <w:r>
              <w:rPr>
                <w:rFonts w:eastAsia="Times New Roman" w:cs="Arial"/>
                <w:iCs/>
                <w:sz w:val="18"/>
                <w:szCs w:val="18"/>
              </w:rPr>
              <w:br/>
              <w:t>____________________________________________________________</w:t>
            </w:r>
            <w:r>
              <w:rPr>
                <w:rFonts w:eastAsia="Times New Roman" w:cs="Arial"/>
                <w:iCs/>
                <w:sz w:val="18"/>
                <w:szCs w:val="18"/>
              </w:rPr>
              <w:br/>
              <w:t>__________________________________________________________ .</w:t>
            </w:r>
          </w:p>
          <w:p w14:paraId="0A9740FF" w14:textId="299911B7" w:rsidR="00934FE4" w:rsidRPr="00AA23E3" w:rsidRDefault="00934FE4" w:rsidP="00A65AD1">
            <w:pPr>
              <w:ind w:left="0" w:firstLine="0"/>
              <w:rPr>
                <w:rFonts w:cs="Arial"/>
                <w:iCs/>
                <w:sz w:val="18"/>
                <w:szCs w:val="18"/>
              </w:rPr>
            </w:pPr>
          </w:p>
        </w:tc>
      </w:tr>
    </w:tbl>
    <w:p w14:paraId="44E262DC" w14:textId="7BE5682C" w:rsidR="001C7BA7" w:rsidRDefault="001C7BA7" w:rsidP="00C9100A">
      <w:pPr>
        <w:spacing w:after="120" w:line="240" w:lineRule="auto"/>
        <w:ind w:left="0" w:firstLine="0"/>
        <w:rPr>
          <w:rFonts w:cs="Arial"/>
          <w:szCs w:val="20"/>
        </w:rPr>
      </w:pPr>
    </w:p>
    <w:p w14:paraId="780D509A" w14:textId="38B014DA" w:rsidR="001C7BA7" w:rsidRDefault="001C7BA7" w:rsidP="004A34A5">
      <w:pPr>
        <w:spacing w:after="160"/>
        <w:ind w:left="0" w:firstLine="0"/>
        <w:rPr>
          <w:rFonts w:cs="Arial"/>
          <w:szCs w:val="20"/>
        </w:rPr>
      </w:pPr>
    </w:p>
    <w:sectPr w:rsidR="001C7BA7" w:rsidSect="00462D19">
      <w:footerReference w:type="default" r:id="rId8"/>
      <w:footerReference w:type="first" r:id="rId9"/>
      <w:pgSz w:w="11906" w:h="16838"/>
      <w:pgMar w:top="851" w:right="1417" w:bottom="1417" w:left="1417" w:header="708"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4593B" w14:textId="77777777" w:rsidR="009418D2" w:rsidRDefault="009418D2" w:rsidP="000D28DD">
      <w:pPr>
        <w:spacing w:after="0" w:line="240" w:lineRule="auto"/>
      </w:pPr>
      <w:r>
        <w:separator/>
      </w:r>
    </w:p>
  </w:endnote>
  <w:endnote w:type="continuationSeparator" w:id="0">
    <w:p w14:paraId="5D84E3A4" w14:textId="77777777" w:rsidR="009418D2" w:rsidRDefault="009418D2" w:rsidP="000D2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8A8C" w14:textId="74B22679" w:rsidR="000D28DD" w:rsidRPr="000D28DD" w:rsidRDefault="000D28DD" w:rsidP="001B6BC0">
    <w:pPr>
      <w:pStyle w:val="Noga"/>
      <w:ind w:left="0" w:firstLine="0"/>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1E94" w14:textId="6258DCEE" w:rsidR="001B6BC0" w:rsidRDefault="001B6BC0" w:rsidP="00462D19">
    <w:pPr>
      <w:pStyle w:val="Noga"/>
      <w:ind w:hanging="213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5D09C" w14:textId="77777777" w:rsidR="009418D2" w:rsidRDefault="009418D2" w:rsidP="000D28DD">
      <w:pPr>
        <w:spacing w:after="0" w:line="240" w:lineRule="auto"/>
      </w:pPr>
      <w:r>
        <w:separator/>
      </w:r>
    </w:p>
  </w:footnote>
  <w:footnote w:type="continuationSeparator" w:id="0">
    <w:p w14:paraId="2E1D75F7" w14:textId="77777777" w:rsidR="009418D2" w:rsidRDefault="009418D2" w:rsidP="000D2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6B7"/>
    <w:multiLevelType w:val="hybridMultilevel"/>
    <w:tmpl w:val="7E18054C"/>
    <w:lvl w:ilvl="0" w:tplc="7F069EAA">
      <w:start w:val="30"/>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363FFA"/>
    <w:multiLevelType w:val="hybridMultilevel"/>
    <w:tmpl w:val="2932DC2C"/>
    <w:lvl w:ilvl="0" w:tplc="748693DC">
      <w:start w:val="1"/>
      <w:numFmt w:val="bullet"/>
      <w:lvlText w:val=""/>
      <w:lvlJc w:val="left"/>
      <w:pPr>
        <w:tabs>
          <w:tab w:val="num" w:pos="1741"/>
        </w:tabs>
        <w:ind w:left="1741" w:hanging="434"/>
      </w:pPr>
      <w:rPr>
        <w:rFonts w:ascii="Symbol" w:hAnsi="Symbol" w:hint="default"/>
        <w:b w:val="0"/>
        <w:i w:val="0"/>
        <w:sz w:val="16"/>
      </w:rPr>
    </w:lvl>
    <w:lvl w:ilvl="1" w:tplc="04240003" w:tentative="1">
      <w:start w:val="1"/>
      <w:numFmt w:val="bullet"/>
      <w:lvlText w:val="o"/>
      <w:lvlJc w:val="left"/>
      <w:pPr>
        <w:tabs>
          <w:tab w:val="num" w:pos="1667"/>
        </w:tabs>
        <w:ind w:left="1667" w:hanging="360"/>
      </w:pPr>
      <w:rPr>
        <w:rFonts w:ascii="Courier New" w:hAnsi="Courier New" w:hint="default"/>
      </w:rPr>
    </w:lvl>
    <w:lvl w:ilvl="2" w:tplc="04240005" w:tentative="1">
      <w:start w:val="1"/>
      <w:numFmt w:val="bullet"/>
      <w:lvlText w:val=""/>
      <w:lvlJc w:val="left"/>
      <w:pPr>
        <w:tabs>
          <w:tab w:val="num" w:pos="2387"/>
        </w:tabs>
        <w:ind w:left="2387" w:hanging="360"/>
      </w:pPr>
      <w:rPr>
        <w:rFonts w:ascii="Wingdings" w:hAnsi="Wingdings" w:hint="default"/>
      </w:rPr>
    </w:lvl>
    <w:lvl w:ilvl="3" w:tplc="04240001" w:tentative="1">
      <w:start w:val="1"/>
      <w:numFmt w:val="bullet"/>
      <w:lvlText w:val=""/>
      <w:lvlJc w:val="left"/>
      <w:pPr>
        <w:tabs>
          <w:tab w:val="num" w:pos="3107"/>
        </w:tabs>
        <w:ind w:left="3107" w:hanging="360"/>
      </w:pPr>
      <w:rPr>
        <w:rFonts w:ascii="Symbol" w:hAnsi="Symbol" w:hint="default"/>
      </w:rPr>
    </w:lvl>
    <w:lvl w:ilvl="4" w:tplc="04240003" w:tentative="1">
      <w:start w:val="1"/>
      <w:numFmt w:val="bullet"/>
      <w:lvlText w:val="o"/>
      <w:lvlJc w:val="left"/>
      <w:pPr>
        <w:tabs>
          <w:tab w:val="num" w:pos="3827"/>
        </w:tabs>
        <w:ind w:left="3827" w:hanging="360"/>
      </w:pPr>
      <w:rPr>
        <w:rFonts w:ascii="Courier New" w:hAnsi="Courier New" w:hint="default"/>
      </w:rPr>
    </w:lvl>
    <w:lvl w:ilvl="5" w:tplc="04240005" w:tentative="1">
      <w:start w:val="1"/>
      <w:numFmt w:val="bullet"/>
      <w:lvlText w:val=""/>
      <w:lvlJc w:val="left"/>
      <w:pPr>
        <w:tabs>
          <w:tab w:val="num" w:pos="4547"/>
        </w:tabs>
        <w:ind w:left="4547" w:hanging="360"/>
      </w:pPr>
      <w:rPr>
        <w:rFonts w:ascii="Wingdings" w:hAnsi="Wingdings" w:hint="default"/>
      </w:rPr>
    </w:lvl>
    <w:lvl w:ilvl="6" w:tplc="04240001" w:tentative="1">
      <w:start w:val="1"/>
      <w:numFmt w:val="bullet"/>
      <w:lvlText w:val=""/>
      <w:lvlJc w:val="left"/>
      <w:pPr>
        <w:tabs>
          <w:tab w:val="num" w:pos="5267"/>
        </w:tabs>
        <w:ind w:left="5267" w:hanging="360"/>
      </w:pPr>
      <w:rPr>
        <w:rFonts w:ascii="Symbol" w:hAnsi="Symbol" w:hint="default"/>
      </w:rPr>
    </w:lvl>
    <w:lvl w:ilvl="7" w:tplc="04240003" w:tentative="1">
      <w:start w:val="1"/>
      <w:numFmt w:val="bullet"/>
      <w:lvlText w:val="o"/>
      <w:lvlJc w:val="left"/>
      <w:pPr>
        <w:tabs>
          <w:tab w:val="num" w:pos="5987"/>
        </w:tabs>
        <w:ind w:left="5987" w:hanging="360"/>
      </w:pPr>
      <w:rPr>
        <w:rFonts w:ascii="Courier New" w:hAnsi="Courier New" w:hint="default"/>
      </w:rPr>
    </w:lvl>
    <w:lvl w:ilvl="8" w:tplc="0424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07585C96"/>
    <w:multiLevelType w:val="hybridMultilevel"/>
    <w:tmpl w:val="BAD62A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F273AF"/>
    <w:multiLevelType w:val="hybridMultilevel"/>
    <w:tmpl w:val="6F6870E6"/>
    <w:lvl w:ilvl="0" w:tplc="0424000F">
      <w:start w:val="1"/>
      <w:numFmt w:val="decimal"/>
      <w:lvlText w:val="%1."/>
      <w:lvlJc w:val="left"/>
      <w:pPr>
        <w:ind w:left="890" w:hanging="360"/>
      </w:pPr>
    </w:lvl>
    <w:lvl w:ilvl="1" w:tplc="04240019" w:tentative="1">
      <w:start w:val="1"/>
      <w:numFmt w:val="lowerLetter"/>
      <w:lvlText w:val="%2."/>
      <w:lvlJc w:val="left"/>
      <w:pPr>
        <w:ind w:left="1610" w:hanging="360"/>
      </w:pPr>
    </w:lvl>
    <w:lvl w:ilvl="2" w:tplc="0424001B" w:tentative="1">
      <w:start w:val="1"/>
      <w:numFmt w:val="lowerRoman"/>
      <w:lvlText w:val="%3."/>
      <w:lvlJc w:val="right"/>
      <w:pPr>
        <w:ind w:left="2330" w:hanging="180"/>
      </w:pPr>
    </w:lvl>
    <w:lvl w:ilvl="3" w:tplc="0424000F" w:tentative="1">
      <w:start w:val="1"/>
      <w:numFmt w:val="decimal"/>
      <w:lvlText w:val="%4."/>
      <w:lvlJc w:val="left"/>
      <w:pPr>
        <w:ind w:left="3050" w:hanging="360"/>
      </w:pPr>
    </w:lvl>
    <w:lvl w:ilvl="4" w:tplc="04240019" w:tentative="1">
      <w:start w:val="1"/>
      <w:numFmt w:val="lowerLetter"/>
      <w:lvlText w:val="%5."/>
      <w:lvlJc w:val="left"/>
      <w:pPr>
        <w:ind w:left="3770" w:hanging="360"/>
      </w:pPr>
    </w:lvl>
    <w:lvl w:ilvl="5" w:tplc="0424001B" w:tentative="1">
      <w:start w:val="1"/>
      <w:numFmt w:val="lowerRoman"/>
      <w:lvlText w:val="%6."/>
      <w:lvlJc w:val="right"/>
      <w:pPr>
        <w:ind w:left="4490" w:hanging="180"/>
      </w:pPr>
    </w:lvl>
    <w:lvl w:ilvl="6" w:tplc="0424000F" w:tentative="1">
      <w:start w:val="1"/>
      <w:numFmt w:val="decimal"/>
      <w:lvlText w:val="%7."/>
      <w:lvlJc w:val="left"/>
      <w:pPr>
        <w:ind w:left="5210" w:hanging="360"/>
      </w:pPr>
    </w:lvl>
    <w:lvl w:ilvl="7" w:tplc="04240019" w:tentative="1">
      <w:start w:val="1"/>
      <w:numFmt w:val="lowerLetter"/>
      <w:lvlText w:val="%8."/>
      <w:lvlJc w:val="left"/>
      <w:pPr>
        <w:ind w:left="5930" w:hanging="360"/>
      </w:pPr>
    </w:lvl>
    <w:lvl w:ilvl="8" w:tplc="0424001B" w:tentative="1">
      <w:start w:val="1"/>
      <w:numFmt w:val="lowerRoman"/>
      <w:lvlText w:val="%9."/>
      <w:lvlJc w:val="right"/>
      <w:pPr>
        <w:ind w:left="6650" w:hanging="180"/>
      </w:pPr>
    </w:lvl>
  </w:abstractNum>
  <w:abstractNum w:abstractNumId="4" w15:restartNumberingAfterBreak="0">
    <w:nsid w:val="19E932E2"/>
    <w:multiLevelType w:val="multilevel"/>
    <w:tmpl w:val="3DF68784"/>
    <w:styleLink w:val="StyleBulleted8pt"/>
    <w:lvl w:ilvl="0">
      <w:start w:val="1"/>
      <w:numFmt w:val="bullet"/>
      <w:lvlText w:val=""/>
      <w:lvlJc w:val="left"/>
      <w:pPr>
        <w:tabs>
          <w:tab w:val="num" w:pos="57"/>
        </w:tabs>
        <w:ind w:left="284" w:hanging="284"/>
      </w:pPr>
      <w:rPr>
        <w:rFonts w:ascii="Symbol" w:hAnsi="Symbol"/>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F07D6D"/>
    <w:multiLevelType w:val="multilevel"/>
    <w:tmpl w:val="3DF68784"/>
    <w:numStyleLink w:val="StyleBulleted8pt"/>
  </w:abstractNum>
  <w:abstractNum w:abstractNumId="6" w15:restartNumberingAfterBreak="0">
    <w:nsid w:val="2D4C77EE"/>
    <w:multiLevelType w:val="hybridMultilevel"/>
    <w:tmpl w:val="88A49592"/>
    <w:lvl w:ilvl="0" w:tplc="6CC2B5F2">
      <w:start w:val="1000"/>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E9014C9"/>
    <w:multiLevelType w:val="hybridMultilevel"/>
    <w:tmpl w:val="239437CC"/>
    <w:lvl w:ilvl="0" w:tplc="94CE2508">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CD6717"/>
    <w:multiLevelType w:val="hybridMultilevel"/>
    <w:tmpl w:val="391682FA"/>
    <w:lvl w:ilvl="0" w:tplc="1A16290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333A65E9"/>
    <w:multiLevelType w:val="hybridMultilevel"/>
    <w:tmpl w:val="7AF80FCC"/>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4293AEE"/>
    <w:multiLevelType w:val="hybridMultilevel"/>
    <w:tmpl w:val="EBB2B4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77D6E3C"/>
    <w:multiLevelType w:val="hybridMultilevel"/>
    <w:tmpl w:val="92AC40B0"/>
    <w:lvl w:ilvl="0" w:tplc="94CE2508">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D0B0A0B"/>
    <w:multiLevelType w:val="hybridMultilevel"/>
    <w:tmpl w:val="1A58E7E8"/>
    <w:lvl w:ilvl="0" w:tplc="C35AC64E">
      <w:start w:val="88"/>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5806EA"/>
    <w:multiLevelType w:val="hybridMultilevel"/>
    <w:tmpl w:val="9B9C2660"/>
    <w:lvl w:ilvl="0" w:tplc="DDF8148C">
      <w:start w:val="19"/>
      <w:numFmt w:val="bullet"/>
      <w:lvlText w:val="-"/>
      <w:lvlJc w:val="left"/>
      <w:pPr>
        <w:ind w:left="405" w:hanging="360"/>
      </w:pPr>
      <w:rPr>
        <w:rFonts w:ascii="Arial" w:eastAsia="Times New Roman" w:hAnsi="Arial" w:cs="Arial"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14" w15:restartNumberingAfterBreak="0">
    <w:nsid w:val="4F6058BE"/>
    <w:multiLevelType w:val="hybridMultilevel"/>
    <w:tmpl w:val="6E40FB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9AD6B29"/>
    <w:multiLevelType w:val="hybridMultilevel"/>
    <w:tmpl w:val="A85EA240"/>
    <w:lvl w:ilvl="0" w:tplc="038A435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76264F58"/>
    <w:multiLevelType w:val="hybridMultilevel"/>
    <w:tmpl w:val="E18AF7F6"/>
    <w:lvl w:ilvl="0" w:tplc="0424000F">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17" w15:restartNumberingAfterBreak="0">
    <w:nsid w:val="7E194858"/>
    <w:multiLevelType w:val="hybridMultilevel"/>
    <w:tmpl w:val="905800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29812675">
    <w:abstractNumId w:val="16"/>
  </w:num>
  <w:num w:numId="2" w16cid:durableId="11079735">
    <w:abstractNumId w:val="9"/>
  </w:num>
  <w:num w:numId="3" w16cid:durableId="1647978555">
    <w:abstractNumId w:val="14"/>
  </w:num>
  <w:num w:numId="4" w16cid:durableId="1964385459">
    <w:abstractNumId w:val="10"/>
  </w:num>
  <w:num w:numId="5" w16cid:durableId="181478018">
    <w:abstractNumId w:val="3"/>
  </w:num>
  <w:num w:numId="6" w16cid:durableId="690183791">
    <w:abstractNumId w:val="7"/>
  </w:num>
  <w:num w:numId="7" w16cid:durableId="1213035239">
    <w:abstractNumId w:val="17"/>
  </w:num>
  <w:num w:numId="8" w16cid:durableId="963080703">
    <w:abstractNumId w:val="11"/>
  </w:num>
  <w:num w:numId="9" w16cid:durableId="106585281">
    <w:abstractNumId w:val="2"/>
  </w:num>
  <w:num w:numId="10" w16cid:durableId="2104913983">
    <w:abstractNumId w:val="12"/>
  </w:num>
  <w:num w:numId="11" w16cid:durableId="142936637">
    <w:abstractNumId w:val="13"/>
  </w:num>
  <w:num w:numId="12" w16cid:durableId="2034987509">
    <w:abstractNumId w:val="4"/>
  </w:num>
  <w:num w:numId="13" w16cid:durableId="28142882">
    <w:abstractNumId w:val="5"/>
  </w:num>
  <w:num w:numId="14" w16cid:durableId="2083746918">
    <w:abstractNumId w:val="1"/>
  </w:num>
  <w:num w:numId="15" w16cid:durableId="1835027945">
    <w:abstractNumId w:val="0"/>
  </w:num>
  <w:num w:numId="16" w16cid:durableId="405031911">
    <w:abstractNumId w:val="8"/>
  </w:num>
  <w:num w:numId="17" w16cid:durableId="824321611">
    <w:abstractNumId w:val="6"/>
  </w:num>
  <w:num w:numId="18" w16cid:durableId="2438847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0E4"/>
    <w:rsid w:val="00006AB0"/>
    <w:rsid w:val="000178AF"/>
    <w:rsid w:val="000205BC"/>
    <w:rsid w:val="0002533D"/>
    <w:rsid w:val="00032C83"/>
    <w:rsid w:val="000338A5"/>
    <w:rsid w:val="000357E3"/>
    <w:rsid w:val="00047343"/>
    <w:rsid w:val="00053889"/>
    <w:rsid w:val="00054483"/>
    <w:rsid w:val="00067928"/>
    <w:rsid w:val="000719ED"/>
    <w:rsid w:val="00077F50"/>
    <w:rsid w:val="00090714"/>
    <w:rsid w:val="00094A46"/>
    <w:rsid w:val="000A08C1"/>
    <w:rsid w:val="000A2B97"/>
    <w:rsid w:val="000A3C81"/>
    <w:rsid w:val="000B005B"/>
    <w:rsid w:val="000B08B9"/>
    <w:rsid w:val="000B3D5E"/>
    <w:rsid w:val="000D28DD"/>
    <w:rsid w:val="000D2D52"/>
    <w:rsid w:val="000D3D86"/>
    <w:rsid w:val="000D6D91"/>
    <w:rsid w:val="000E0C4D"/>
    <w:rsid w:val="000E0F1E"/>
    <w:rsid w:val="000E2FB7"/>
    <w:rsid w:val="000E7B74"/>
    <w:rsid w:val="000F3535"/>
    <w:rsid w:val="000F7753"/>
    <w:rsid w:val="00113FF3"/>
    <w:rsid w:val="00122CCD"/>
    <w:rsid w:val="001263DC"/>
    <w:rsid w:val="0013163F"/>
    <w:rsid w:val="001328DF"/>
    <w:rsid w:val="00137400"/>
    <w:rsid w:val="00140F7E"/>
    <w:rsid w:val="0014583A"/>
    <w:rsid w:val="001532C3"/>
    <w:rsid w:val="00154386"/>
    <w:rsid w:val="00161DD9"/>
    <w:rsid w:val="00172DA0"/>
    <w:rsid w:val="00185AF0"/>
    <w:rsid w:val="001924FF"/>
    <w:rsid w:val="0019450B"/>
    <w:rsid w:val="001A0AD2"/>
    <w:rsid w:val="001A5EBF"/>
    <w:rsid w:val="001A6074"/>
    <w:rsid w:val="001B0B42"/>
    <w:rsid w:val="001B6BC0"/>
    <w:rsid w:val="001B6ED0"/>
    <w:rsid w:val="001B6EF0"/>
    <w:rsid w:val="001C7BA7"/>
    <w:rsid w:val="001D7517"/>
    <w:rsid w:val="001F06E3"/>
    <w:rsid w:val="001F0E0A"/>
    <w:rsid w:val="001F53A5"/>
    <w:rsid w:val="001F7538"/>
    <w:rsid w:val="002030E4"/>
    <w:rsid w:val="00203414"/>
    <w:rsid w:val="002051E3"/>
    <w:rsid w:val="002065CF"/>
    <w:rsid w:val="00212F37"/>
    <w:rsid w:val="00220630"/>
    <w:rsid w:val="00222E85"/>
    <w:rsid w:val="002233C5"/>
    <w:rsid w:val="00223E34"/>
    <w:rsid w:val="002459C5"/>
    <w:rsid w:val="002521E4"/>
    <w:rsid w:val="00254B0E"/>
    <w:rsid w:val="0026390D"/>
    <w:rsid w:val="00267308"/>
    <w:rsid w:val="00274FAE"/>
    <w:rsid w:val="00283ACD"/>
    <w:rsid w:val="00285E50"/>
    <w:rsid w:val="002864DB"/>
    <w:rsid w:val="002877B6"/>
    <w:rsid w:val="002900BA"/>
    <w:rsid w:val="00292291"/>
    <w:rsid w:val="002928A8"/>
    <w:rsid w:val="0029556F"/>
    <w:rsid w:val="0029578A"/>
    <w:rsid w:val="00296651"/>
    <w:rsid w:val="002B10FF"/>
    <w:rsid w:val="002C60A7"/>
    <w:rsid w:val="002D0D41"/>
    <w:rsid w:val="002D13A6"/>
    <w:rsid w:val="002F0A58"/>
    <w:rsid w:val="002F40A1"/>
    <w:rsid w:val="002F44AC"/>
    <w:rsid w:val="002F548C"/>
    <w:rsid w:val="00300738"/>
    <w:rsid w:val="00301901"/>
    <w:rsid w:val="0031116F"/>
    <w:rsid w:val="00311C42"/>
    <w:rsid w:val="003311D1"/>
    <w:rsid w:val="00333D16"/>
    <w:rsid w:val="003346A7"/>
    <w:rsid w:val="00335C62"/>
    <w:rsid w:val="00336F13"/>
    <w:rsid w:val="00342719"/>
    <w:rsid w:val="00345D89"/>
    <w:rsid w:val="003510FA"/>
    <w:rsid w:val="0036318E"/>
    <w:rsid w:val="00363BC1"/>
    <w:rsid w:val="0036669B"/>
    <w:rsid w:val="00373424"/>
    <w:rsid w:val="00373BF5"/>
    <w:rsid w:val="00375875"/>
    <w:rsid w:val="00380037"/>
    <w:rsid w:val="00380847"/>
    <w:rsid w:val="00383CB3"/>
    <w:rsid w:val="003869E8"/>
    <w:rsid w:val="00390EF7"/>
    <w:rsid w:val="003916AA"/>
    <w:rsid w:val="003A2A13"/>
    <w:rsid w:val="003B1F0D"/>
    <w:rsid w:val="003B3CD4"/>
    <w:rsid w:val="003B5A05"/>
    <w:rsid w:val="003B7615"/>
    <w:rsid w:val="003B7753"/>
    <w:rsid w:val="003C536C"/>
    <w:rsid w:val="003D3A73"/>
    <w:rsid w:val="003D52AF"/>
    <w:rsid w:val="0040452A"/>
    <w:rsid w:val="00407ED4"/>
    <w:rsid w:val="00420EAD"/>
    <w:rsid w:val="004218A8"/>
    <w:rsid w:val="004272E9"/>
    <w:rsid w:val="004337C2"/>
    <w:rsid w:val="004406A6"/>
    <w:rsid w:val="00441146"/>
    <w:rsid w:val="004436F4"/>
    <w:rsid w:val="00443C03"/>
    <w:rsid w:val="00444CAF"/>
    <w:rsid w:val="0045289F"/>
    <w:rsid w:val="0045605F"/>
    <w:rsid w:val="00460C26"/>
    <w:rsid w:val="00462D19"/>
    <w:rsid w:val="004668DC"/>
    <w:rsid w:val="004716A2"/>
    <w:rsid w:val="00471F14"/>
    <w:rsid w:val="00472448"/>
    <w:rsid w:val="004817B8"/>
    <w:rsid w:val="00497F3F"/>
    <w:rsid w:val="004A0AD1"/>
    <w:rsid w:val="004A1383"/>
    <w:rsid w:val="004A34A5"/>
    <w:rsid w:val="004A5413"/>
    <w:rsid w:val="004B0C4F"/>
    <w:rsid w:val="004B3BBA"/>
    <w:rsid w:val="004B3E13"/>
    <w:rsid w:val="004C00E9"/>
    <w:rsid w:val="004C1499"/>
    <w:rsid w:val="004D03D7"/>
    <w:rsid w:val="004D37B9"/>
    <w:rsid w:val="004D5E12"/>
    <w:rsid w:val="004D6FBF"/>
    <w:rsid w:val="004E43BE"/>
    <w:rsid w:val="004E7856"/>
    <w:rsid w:val="005065C5"/>
    <w:rsid w:val="005102B1"/>
    <w:rsid w:val="005115D0"/>
    <w:rsid w:val="005152D1"/>
    <w:rsid w:val="005250F6"/>
    <w:rsid w:val="00527129"/>
    <w:rsid w:val="0053020E"/>
    <w:rsid w:val="00530C96"/>
    <w:rsid w:val="0053109D"/>
    <w:rsid w:val="00531FD1"/>
    <w:rsid w:val="0053214C"/>
    <w:rsid w:val="00540084"/>
    <w:rsid w:val="00540AD3"/>
    <w:rsid w:val="00544E17"/>
    <w:rsid w:val="00552451"/>
    <w:rsid w:val="005540B8"/>
    <w:rsid w:val="00554F49"/>
    <w:rsid w:val="00555061"/>
    <w:rsid w:val="005655FF"/>
    <w:rsid w:val="00570C00"/>
    <w:rsid w:val="00571029"/>
    <w:rsid w:val="00582E1D"/>
    <w:rsid w:val="0058643E"/>
    <w:rsid w:val="00586E3E"/>
    <w:rsid w:val="00592DCB"/>
    <w:rsid w:val="00593A07"/>
    <w:rsid w:val="005A2D48"/>
    <w:rsid w:val="005A3952"/>
    <w:rsid w:val="005A41AA"/>
    <w:rsid w:val="005B0E35"/>
    <w:rsid w:val="005B459F"/>
    <w:rsid w:val="005C5D40"/>
    <w:rsid w:val="005C7BA0"/>
    <w:rsid w:val="005D311E"/>
    <w:rsid w:val="005D321F"/>
    <w:rsid w:val="00600E7D"/>
    <w:rsid w:val="00605D0F"/>
    <w:rsid w:val="006060EE"/>
    <w:rsid w:val="0061020A"/>
    <w:rsid w:val="006113E8"/>
    <w:rsid w:val="0062041F"/>
    <w:rsid w:val="006225DD"/>
    <w:rsid w:val="0063399E"/>
    <w:rsid w:val="0063508F"/>
    <w:rsid w:val="006423FD"/>
    <w:rsid w:val="00652AD7"/>
    <w:rsid w:val="00657ECB"/>
    <w:rsid w:val="00660772"/>
    <w:rsid w:val="00660987"/>
    <w:rsid w:val="00661F12"/>
    <w:rsid w:val="0066460A"/>
    <w:rsid w:val="0066527E"/>
    <w:rsid w:val="00681EDB"/>
    <w:rsid w:val="00685944"/>
    <w:rsid w:val="00687798"/>
    <w:rsid w:val="00691F5D"/>
    <w:rsid w:val="00695898"/>
    <w:rsid w:val="006A2210"/>
    <w:rsid w:val="006A34C4"/>
    <w:rsid w:val="006A3AA1"/>
    <w:rsid w:val="006A6647"/>
    <w:rsid w:val="006A6A2A"/>
    <w:rsid w:val="006A6B72"/>
    <w:rsid w:val="006A7D08"/>
    <w:rsid w:val="006B065E"/>
    <w:rsid w:val="006B7081"/>
    <w:rsid w:val="006C4228"/>
    <w:rsid w:val="006D59B9"/>
    <w:rsid w:val="006E096C"/>
    <w:rsid w:val="006E120F"/>
    <w:rsid w:val="00705935"/>
    <w:rsid w:val="00711021"/>
    <w:rsid w:val="007159AE"/>
    <w:rsid w:val="007321EF"/>
    <w:rsid w:val="00744E28"/>
    <w:rsid w:val="0074673D"/>
    <w:rsid w:val="007530B0"/>
    <w:rsid w:val="0075566C"/>
    <w:rsid w:val="00756577"/>
    <w:rsid w:val="00792A29"/>
    <w:rsid w:val="00795C48"/>
    <w:rsid w:val="007A34E6"/>
    <w:rsid w:val="007A6EF0"/>
    <w:rsid w:val="007B13B0"/>
    <w:rsid w:val="007B3445"/>
    <w:rsid w:val="007B34D8"/>
    <w:rsid w:val="007B56C0"/>
    <w:rsid w:val="007B5C20"/>
    <w:rsid w:val="007B77AA"/>
    <w:rsid w:val="007D47B4"/>
    <w:rsid w:val="007D725F"/>
    <w:rsid w:val="007D7D5E"/>
    <w:rsid w:val="007E406E"/>
    <w:rsid w:val="007E55E3"/>
    <w:rsid w:val="007F2631"/>
    <w:rsid w:val="007F2772"/>
    <w:rsid w:val="007F2EDC"/>
    <w:rsid w:val="007F33AE"/>
    <w:rsid w:val="00802B0B"/>
    <w:rsid w:val="0081476B"/>
    <w:rsid w:val="00814886"/>
    <w:rsid w:val="008227C0"/>
    <w:rsid w:val="00822EA8"/>
    <w:rsid w:val="00840E9C"/>
    <w:rsid w:val="00856BF0"/>
    <w:rsid w:val="00857A1A"/>
    <w:rsid w:val="00866330"/>
    <w:rsid w:val="00872034"/>
    <w:rsid w:val="00881AB9"/>
    <w:rsid w:val="00881E25"/>
    <w:rsid w:val="0088686A"/>
    <w:rsid w:val="00887D72"/>
    <w:rsid w:val="008933B7"/>
    <w:rsid w:val="0089599A"/>
    <w:rsid w:val="0089798D"/>
    <w:rsid w:val="008A0333"/>
    <w:rsid w:val="008B2408"/>
    <w:rsid w:val="008C351F"/>
    <w:rsid w:val="008C3B89"/>
    <w:rsid w:val="008C5BC4"/>
    <w:rsid w:val="008D12F6"/>
    <w:rsid w:val="008D2D4E"/>
    <w:rsid w:val="008D2E39"/>
    <w:rsid w:val="008D4F96"/>
    <w:rsid w:val="008E338E"/>
    <w:rsid w:val="008E36E4"/>
    <w:rsid w:val="008F0694"/>
    <w:rsid w:val="008F1C29"/>
    <w:rsid w:val="0090059F"/>
    <w:rsid w:val="00900CD5"/>
    <w:rsid w:val="00902AB4"/>
    <w:rsid w:val="00905221"/>
    <w:rsid w:val="00905ACB"/>
    <w:rsid w:val="0091286D"/>
    <w:rsid w:val="00926272"/>
    <w:rsid w:val="009340D6"/>
    <w:rsid w:val="00934FE4"/>
    <w:rsid w:val="009376DD"/>
    <w:rsid w:val="009418D2"/>
    <w:rsid w:val="00941D6C"/>
    <w:rsid w:val="009427BA"/>
    <w:rsid w:val="00945BB8"/>
    <w:rsid w:val="009546C9"/>
    <w:rsid w:val="00955C25"/>
    <w:rsid w:val="0095789B"/>
    <w:rsid w:val="00966FE9"/>
    <w:rsid w:val="00972560"/>
    <w:rsid w:val="00982217"/>
    <w:rsid w:val="00986073"/>
    <w:rsid w:val="00987315"/>
    <w:rsid w:val="00994A95"/>
    <w:rsid w:val="009953AF"/>
    <w:rsid w:val="009A210C"/>
    <w:rsid w:val="009A4F22"/>
    <w:rsid w:val="009A5A9D"/>
    <w:rsid w:val="009A6787"/>
    <w:rsid w:val="009B73EA"/>
    <w:rsid w:val="009C0F78"/>
    <w:rsid w:val="009D1F42"/>
    <w:rsid w:val="009E25BE"/>
    <w:rsid w:val="009E3A70"/>
    <w:rsid w:val="009E3FAE"/>
    <w:rsid w:val="009F274C"/>
    <w:rsid w:val="00A04CAE"/>
    <w:rsid w:val="00A0779E"/>
    <w:rsid w:val="00A10068"/>
    <w:rsid w:val="00A12388"/>
    <w:rsid w:val="00A14DF2"/>
    <w:rsid w:val="00A23545"/>
    <w:rsid w:val="00A24379"/>
    <w:rsid w:val="00A4203D"/>
    <w:rsid w:val="00A42EC0"/>
    <w:rsid w:val="00A46BC6"/>
    <w:rsid w:val="00A600DD"/>
    <w:rsid w:val="00A65AD1"/>
    <w:rsid w:val="00A75EAB"/>
    <w:rsid w:val="00A76150"/>
    <w:rsid w:val="00A81072"/>
    <w:rsid w:val="00A91D8B"/>
    <w:rsid w:val="00A92327"/>
    <w:rsid w:val="00A93564"/>
    <w:rsid w:val="00A94ADC"/>
    <w:rsid w:val="00A963BF"/>
    <w:rsid w:val="00AA0122"/>
    <w:rsid w:val="00AA23E3"/>
    <w:rsid w:val="00AA5210"/>
    <w:rsid w:val="00AA79C9"/>
    <w:rsid w:val="00AB13E6"/>
    <w:rsid w:val="00AB395C"/>
    <w:rsid w:val="00AB6752"/>
    <w:rsid w:val="00AC1A89"/>
    <w:rsid w:val="00AC4CC4"/>
    <w:rsid w:val="00AC4EDB"/>
    <w:rsid w:val="00AC7499"/>
    <w:rsid w:val="00AD0936"/>
    <w:rsid w:val="00AE276D"/>
    <w:rsid w:val="00AE2EA3"/>
    <w:rsid w:val="00AE7062"/>
    <w:rsid w:val="00AE7377"/>
    <w:rsid w:val="00AF6305"/>
    <w:rsid w:val="00B0617F"/>
    <w:rsid w:val="00B10396"/>
    <w:rsid w:val="00B13A95"/>
    <w:rsid w:val="00B146F2"/>
    <w:rsid w:val="00B1686C"/>
    <w:rsid w:val="00B17C8A"/>
    <w:rsid w:val="00B230FF"/>
    <w:rsid w:val="00B31DFD"/>
    <w:rsid w:val="00B33064"/>
    <w:rsid w:val="00B3639C"/>
    <w:rsid w:val="00B37A7D"/>
    <w:rsid w:val="00B45ABC"/>
    <w:rsid w:val="00B505C6"/>
    <w:rsid w:val="00B5583C"/>
    <w:rsid w:val="00B57B02"/>
    <w:rsid w:val="00B62C7C"/>
    <w:rsid w:val="00B6686A"/>
    <w:rsid w:val="00B75931"/>
    <w:rsid w:val="00B8195D"/>
    <w:rsid w:val="00B90AE5"/>
    <w:rsid w:val="00B90E9B"/>
    <w:rsid w:val="00BA2D44"/>
    <w:rsid w:val="00BA6317"/>
    <w:rsid w:val="00BA6C91"/>
    <w:rsid w:val="00BB05AB"/>
    <w:rsid w:val="00BB1110"/>
    <w:rsid w:val="00BB138B"/>
    <w:rsid w:val="00BB1B6D"/>
    <w:rsid w:val="00BC62DF"/>
    <w:rsid w:val="00BD0B81"/>
    <w:rsid w:val="00BF494A"/>
    <w:rsid w:val="00BF56CA"/>
    <w:rsid w:val="00C0509E"/>
    <w:rsid w:val="00C05FC1"/>
    <w:rsid w:val="00C07572"/>
    <w:rsid w:val="00C14C00"/>
    <w:rsid w:val="00C217A7"/>
    <w:rsid w:val="00C2245D"/>
    <w:rsid w:val="00C26041"/>
    <w:rsid w:val="00C26297"/>
    <w:rsid w:val="00C304BA"/>
    <w:rsid w:val="00C45695"/>
    <w:rsid w:val="00C45D96"/>
    <w:rsid w:val="00C47047"/>
    <w:rsid w:val="00C514B7"/>
    <w:rsid w:val="00C52C94"/>
    <w:rsid w:val="00C53512"/>
    <w:rsid w:val="00C5597F"/>
    <w:rsid w:val="00C5649A"/>
    <w:rsid w:val="00C56ECD"/>
    <w:rsid w:val="00C61D47"/>
    <w:rsid w:val="00C66CE3"/>
    <w:rsid w:val="00C8176B"/>
    <w:rsid w:val="00C87F94"/>
    <w:rsid w:val="00C9100A"/>
    <w:rsid w:val="00C9391F"/>
    <w:rsid w:val="00CA232F"/>
    <w:rsid w:val="00CB0746"/>
    <w:rsid w:val="00CB1CA8"/>
    <w:rsid w:val="00CB5E32"/>
    <w:rsid w:val="00CC0A0F"/>
    <w:rsid w:val="00CC724C"/>
    <w:rsid w:val="00CD1D6F"/>
    <w:rsid w:val="00CD4599"/>
    <w:rsid w:val="00CD4865"/>
    <w:rsid w:val="00CD7DF1"/>
    <w:rsid w:val="00CE5170"/>
    <w:rsid w:val="00CF1850"/>
    <w:rsid w:val="00CF19AF"/>
    <w:rsid w:val="00CF6D84"/>
    <w:rsid w:val="00D00EFA"/>
    <w:rsid w:val="00D0243E"/>
    <w:rsid w:val="00D24864"/>
    <w:rsid w:val="00D360AC"/>
    <w:rsid w:val="00D41768"/>
    <w:rsid w:val="00D435EA"/>
    <w:rsid w:val="00D4585B"/>
    <w:rsid w:val="00D52147"/>
    <w:rsid w:val="00D566B2"/>
    <w:rsid w:val="00D6042D"/>
    <w:rsid w:val="00D655A6"/>
    <w:rsid w:val="00D717A2"/>
    <w:rsid w:val="00D72083"/>
    <w:rsid w:val="00D81B21"/>
    <w:rsid w:val="00D829DA"/>
    <w:rsid w:val="00D8475B"/>
    <w:rsid w:val="00D8799A"/>
    <w:rsid w:val="00D90830"/>
    <w:rsid w:val="00D92128"/>
    <w:rsid w:val="00D941BC"/>
    <w:rsid w:val="00D97F0B"/>
    <w:rsid w:val="00DA704E"/>
    <w:rsid w:val="00DB29C2"/>
    <w:rsid w:val="00DB335D"/>
    <w:rsid w:val="00DB6489"/>
    <w:rsid w:val="00DC3F6B"/>
    <w:rsid w:val="00DD6AAF"/>
    <w:rsid w:val="00DE004E"/>
    <w:rsid w:val="00DE0FDD"/>
    <w:rsid w:val="00DF19EC"/>
    <w:rsid w:val="00DF5B88"/>
    <w:rsid w:val="00E430CB"/>
    <w:rsid w:val="00E47633"/>
    <w:rsid w:val="00E47896"/>
    <w:rsid w:val="00E57F58"/>
    <w:rsid w:val="00E637F0"/>
    <w:rsid w:val="00E670A3"/>
    <w:rsid w:val="00E6780A"/>
    <w:rsid w:val="00E70C00"/>
    <w:rsid w:val="00E72704"/>
    <w:rsid w:val="00E74BFF"/>
    <w:rsid w:val="00E77B1A"/>
    <w:rsid w:val="00E80BC4"/>
    <w:rsid w:val="00E82265"/>
    <w:rsid w:val="00E82647"/>
    <w:rsid w:val="00E90F03"/>
    <w:rsid w:val="00E92AD9"/>
    <w:rsid w:val="00EA17BC"/>
    <w:rsid w:val="00EA23FA"/>
    <w:rsid w:val="00EA6D5F"/>
    <w:rsid w:val="00EB0888"/>
    <w:rsid w:val="00EB0EE2"/>
    <w:rsid w:val="00EB1C78"/>
    <w:rsid w:val="00EC39AD"/>
    <w:rsid w:val="00EC77D8"/>
    <w:rsid w:val="00EC7F99"/>
    <w:rsid w:val="00EE5FE3"/>
    <w:rsid w:val="00EF2E2A"/>
    <w:rsid w:val="00EF6EDF"/>
    <w:rsid w:val="00F1075B"/>
    <w:rsid w:val="00F1561D"/>
    <w:rsid w:val="00F1797B"/>
    <w:rsid w:val="00F2608F"/>
    <w:rsid w:val="00F478C4"/>
    <w:rsid w:val="00F54E94"/>
    <w:rsid w:val="00F678AF"/>
    <w:rsid w:val="00F700DD"/>
    <w:rsid w:val="00F7225B"/>
    <w:rsid w:val="00F73DBA"/>
    <w:rsid w:val="00F76D33"/>
    <w:rsid w:val="00F860E8"/>
    <w:rsid w:val="00F92CC0"/>
    <w:rsid w:val="00F946FE"/>
    <w:rsid w:val="00FA0440"/>
    <w:rsid w:val="00FA7CD7"/>
    <w:rsid w:val="00FB5C31"/>
    <w:rsid w:val="00FC50DB"/>
    <w:rsid w:val="00FD0321"/>
    <w:rsid w:val="00FD061B"/>
    <w:rsid w:val="00FD0E49"/>
    <w:rsid w:val="00FD1817"/>
    <w:rsid w:val="00FD21C3"/>
    <w:rsid w:val="00FD4919"/>
    <w:rsid w:val="00FD611E"/>
    <w:rsid w:val="00FE2F4C"/>
    <w:rsid w:val="00FF0802"/>
    <w:rsid w:val="00FF168F"/>
    <w:rsid w:val="00FF2A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5E7D8"/>
  <w15:chartTrackingRefBased/>
  <w15:docId w15:val="{C474E9DA-924A-4889-AFC3-E7ADBC9A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01"/>
    <w:qFormat/>
    <w:rsid w:val="008933B7"/>
    <w:pPr>
      <w:spacing w:after="40"/>
      <w:ind w:left="714" w:hanging="357"/>
      <w:jc w:val="both"/>
    </w:pPr>
    <w:rPr>
      <w:rFonts w:ascii="Arial" w:eastAsiaTheme="minorEastAsia" w:hAnsi="Arial"/>
      <w:sz w:val="20"/>
      <w:lang w:eastAsia="sl-SI"/>
    </w:rPr>
  </w:style>
  <w:style w:type="paragraph" w:styleId="Naslov1">
    <w:name w:val="heading 1"/>
    <w:basedOn w:val="Navaden"/>
    <w:link w:val="Naslov1Znak"/>
    <w:uiPriority w:val="9"/>
    <w:qFormat/>
    <w:rsid w:val="003B1F0D"/>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03zadnjaalinejea">
    <w:name w:val="03 zadnja alinejea"/>
    <w:basedOn w:val="Brezrazmikov"/>
    <w:link w:val="03zadnjaalinejeaChar"/>
    <w:qFormat/>
    <w:rsid w:val="00744E28"/>
    <w:pPr>
      <w:spacing w:after="160"/>
    </w:pPr>
  </w:style>
  <w:style w:type="character" w:customStyle="1" w:styleId="03zadnjaalinejeaChar">
    <w:name w:val="03 zadnja alinejea Char"/>
    <w:basedOn w:val="Privzetapisavaodstavka"/>
    <w:link w:val="03zadnjaalinejea"/>
    <w:rsid w:val="00744E28"/>
    <w:rPr>
      <w:rFonts w:ascii="Arial" w:hAnsi="Arial"/>
      <w:sz w:val="20"/>
    </w:rPr>
  </w:style>
  <w:style w:type="paragraph" w:styleId="Brezrazmikov">
    <w:name w:val="No Spacing"/>
    <w:aliases w:val="02 podalineje"/>
    <w:link w:val="BrezrazmikovZnak"/>
    <w:uiPriority w:val="1"/>
    <w:qFormat/>
    <w:rsid w:val="00744E28"/>
    <w:pPr>
      <w:spacing w:after="0" w:line="240" w:lineRule="auto"/>
      <w:ind w:left="1037" w:hanging="357"/>
      <w:jc w:val="both"/>
    </w:pPr>
    <w:rPr>
      <w:rFonts w:ascii="Arial" w:hAnsi="Arial"/>
      <w:sz w:val="20"/>
    </w:rPr>
  </w:style>
  <w:style w:type="character" w:customStyle="1" w:styleId="BrezrazmikovZnak">
    <w:name w:val="Brez razmikov Znak"/>
    <w:aliases w:val="02 podalineje Znak"/>
    <w:basedOn w:val="Privzetapisavaodstavka"/>
    <w:link w:val="Brezrazmikov"/>
    <w:uiPriority w:val="1"/>
    <w:rsid w:val="00744E28"/>
    <w:rPr>
      <w:rFonts w:ascii="Arial" w:hAnsi="Arial"/>
      <w:sz w:val="20"/>
    </w:rPr>
  </w:style>
  <w:style w:type="table" w:styleId="Tabelamrea">
    <w:name w:val="Table Grid"/>
    <w:basedOn w:val="Navadnatabela"/>
    <w:uiPriority w:val="39"/>
    <w:rsid w:val="00203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C536C"/>
    <w:pPr>
      <w:ind w:left="720"/>
      <w:contextualSpacing/>
    </w:pPr>
  </w:style>
  <w:style w:type="character" w:styleId="Pripombasklic">
    <w:name w:val="annotation reference"/>
    <w:basedOn w:val="Privzetapisavaodstavka"/>
    <w:uiPriority w:val="99"/>
    <w:semiHidden/>
    <w:unhideWhenUsed/>
    <w:rsid w:val="003C536C"/>
    <w:rPr>
      <w:sz w:val="16"/>
      <w:szCs w:val="16"/>
    </w:rPr>
  </w:style>
  <w:style w:type="paragraph" w:styleId="Pripombabesedilo">
    <w:name w:val="annotation text"/>
    <w:basedOn w:val="Navaden"/>
    <w:link w:val="PripombabesediloZnak"/>
    <w:uiPriority w:val="99"/>
    <w:semiHidden/>
    <w:unhideWhenUsed/>
    <w:rsid w:val="003C536C"/>
    <w:pPr>
      <w:spacing w:line="240" w:lineRule="auto"/>
    </w:pPr>
    <w:rPr>
      <w:szCs w:val="20"/>
    </w:rPr>
  </w:style>
  <w:style w:type="character" w:customStyle="1" w:styleId="PripombabesediloZnak">
    <w:name w:val="Pripomba – besedilo Znak"/>
    <w:basedOn w:val="Privzetapisavaodstavka"/>
    <w:link w:val="Pripombabesedilo"/>
    <w:uiPriority w:val="99"/>
    <w:semiHidden/>
    <w:rsid w:val="003C536C"/>
    <w:rPr>
      <w:rFonts w:ascii="Arial" w:eastAsiaTheme="minorEastAsia" w:hAnsi="Arial"/>
      <w:sz w:val="20"/>
      <w:szCs w:val="20"/>
      <w:lang w:eastAsia="sl-SI"/>
    </w:rPr>
  </w:style>
  <w:style w:type="paragraph" w:styleId="Zadevapripombe">
    <w:name w:val="annotation subject"/>
    <w:basedOn w:val="Pripombabesedilo"/>
    <w:next w:val="Pripombabesedilo"/>
    <w:link w:val="ZadevapripombeZnak"/>
    <w:uiPriority w:val="99"/>
    <w:semiHidden/>
    <w:unhideWhenUsed/>
    <w:rsid w:val="003C536C"/>
    <w:rPr>
      <w:b/>
      <w:bCs/>
    </w:rPr>
  </w:style>
  <w:style w:type="character" w:customStyle="1" w:styleId="ZadevapripombeZnak">
    <w:name w:val="Zadeva pripombe Znak"/>
    <w:basedOn w:val="PripombabesediloZnak"/>
    <w:link w:val="Zadevapripombe"/>
    <w:uiPriority w:val="99"/>
    <w:semiHidden/>
    <w:rsid w:val="003C536C"/>
    <w:rPr>
      <w:rFonts w:ascii="Arial" w:eastAsiaTheme="minorEastAsia" w:hAnsi="Arial"/>
      <w:b/>
      <w:bCs/>
      <w:sz w:val="20"/>
      <w:szCs w:val="20"/>
      <w:lang w:eastAsia="sl-SI"/>
    </w:rPr>
  </w:style>
  <w:style w:type="paragraph" w:styleId="Besedilooblaka">
    <w:name w:val="Balloon Text"/>
    <w:basedOn w:val="Navaden"/>
    <w:link w:val="BesedilooblakaZnak"/>
    <w:uiPriority w:val="99"/>
    <w:semiHidden/>
    <w:unhideWhenUsed/>
    <w:rsid w:val="003C536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C536C"/>
    <w:rPr>
      <w:rFonts w:ascii="Segoe UI" w:eastAsiaTheme="minorEastAsia" w:hAnsi="Segoe UI" w:cs="Segoe UI"/>
      <w:sz w:val="18"/>
      <w:szCs w:val="18"/>
      <w:lang w:eastAsia="sl-SI"/>
    </w:rPr>
  </w:style>
  <w:style w:type="character" w:styleId="Hiperpovezava">
    <w:name w:val="Hyperlink"/>
    <w:basedOn w:val="Privzetapisavaodstavka"/>
    <w:uiPriority w:val="99"/>
    <w:unhideWhenUsed/>
    <w:rsid w:val="004E7856"/>
    <w:rPr>
      <w:rFonts w:cs="Times New Roman"/>
      <w:color w:val="0563C1" w:themeColor="hyperlink"/>
      <w:u w:val="single"/>
    </w:rPr>
  </w:style>
  <w:style w:type="paragraph" w:styleId="Glava">
    <w:name w:val="header"/>
    <w:basedOn w:val="Navaden"/>
    <w:link w:val="GlavaZnak"/>
    <w:uiPriority w:val="99"/>
    <w:unhideWhenUsed/>
    <w:rsid w:val="000D28DD"/>
    <w:pPr>
      <w:tabs>
        <w:tab w:val="center" w:pos="4536"/>
        <w:tab w:val="right" w:pos="9072"/>
      </w:tabs>
      <w:spacing w:after="0" w:line="240" w:lineRule="auto"/>
    </w:pPr>
  </w:style>
  <w:style w:type="character" w:customStyle="1" w:styleId="GlavaZnak">
    <w:name w:val="Glava Znak"/>
    <w:basedOn w:val="Privzetapisavaodstavka"/>
    <w:link w:val="Glava"/>
    <w:uiPriority w:val="99"/>
    <w:rsid w:val="000D28DD"/>
    <w:rPr>
      <w:rFonts w:ascii="Arial" w:eastAsiaTheme="minorEastAsia" w:hAnsi="Arial"/>
      <w:sz w:val="20"/>
      <w:lang w:eastAsia="sl-SI"/>
    </w:rPr>
  </w:style>
  <w:style w:type="paragraph" w:styleId="Noga">
    <w:name w:val="footer"/>
    <w:basedOn w:val="Navaden"/>
    <w:link w:val="NogaZnak"/>
    <w:uiPriority w:val="99"/>
    <w:unhideWhenUsed/>
    <w:rsid w:val="000D28DD"/>
    <w:pPr>
      <w:tabs>
        <w:tab w:val="center" w:pos="4536"/>
        <w:tab w:val="right" w:pos="9072"/>
      </w:tabs>
      <w:spacing w:after="0" w:line="240" w:lineRule="auto"/>
    </w:pPr>
  </w:style>
  <w:style w:type="character" w:customStyle="1" w:styleId="NogaZnak">
    <w:name w:val="Noga Znak"/>
    <w:basedOn w:val="Privzetapisavaodstavka"/>
    <w:link w:val="Noga"/>
    <w:uiPriority w:val="99"/>
    <w:rsid w:val="000D28DD"/>
    <w:rPr>
      <w:rFonts w:ascii="Arial" w:eastAsiaTheme="minorEastAsia" w:hAnsi="Arial"/>
      <w:sz w:val="20"/>
      <w:lang w:eastAsia="sl-SI"/>
    </w:rPr>
  </w:style>
  <w:style w:type="character" w:customStyle="1" w:styleId="Naslov1Znak">
    <w:name w:val="Naslov 1 Znak"/>
    <w:basedOn w:val="Privzetapisavaodstavka"/>
    <w:link w:val="Naslov1"/>
    <w:uiPriority w:val="9"/>
    <w:rsid w:val="003B1F0D"/>
    <w:rPr>
      <w:rFonts w:ascii="Times New Roman" w:eastAsia="Times New Roman" w:hAnsi="Times New Roman" w:cs="Times New Roman"/>
      <w:b/>
      <w:bCs/>
      <w:kern w:val="36"/>
      <w:sz w:val="48"/>
      <w:szCs w:val="48"/>
      <w:lang w:eastAsia="sl-SI"/>
    </w:rPr>
  </w:style>
  <w:style w:type="table" w:customStyle="1" w:styleId="Tabelamrea1">
    <w:name w:val="Tabela – mreža1"/>
    <w:basedOn w:val="Navadnatabela"/>
    <w:next w:val="Tabelamrea"/>
    <w:uiPriority w:val="39"/>
    <w:rsid w:val="00AF6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8pt">
    <w:name w:val="Style Bulleted 8 pt"/>
    <w:rsid w:val="000D6D91"/>
    <w:pPr>
      <w:numPr>
        <w:numId w:val="12"/>
      </w:numPr>
    </w:pPr>
  </w:style>
  <w:style w:type="character" w:styleId="Nerazreenaomemba">
    <w:name w:val="Unresolved Mention"/>
    <w:basedOn w:val="Privzetapisavaodstavka"/>
    <w:uiPriority w:val="99"/>
    <w:semiHidden/>
    <w:unhideWhenUsed/>
    <w:rsid w:val="00EF6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890884">
      <w:bodyDiv w:val="1"/>
      <w:marLeft w:val="0"/>
      <w:marRight w:val="0"/>
      <w:marTop w:val="0"/>
      <w:marBottom w:val="0"/>
      <w:divBdr>
        <w:top w:val="none" w:sz="0" w:space="0" w:color="auto"/>
        <w:left w:val="none" w:sz="0" w:space="0" w:color="auto"/>
        <w:bottom w:val="none" w:sz="0" w:space="0" w:color="auto"/>
        <w:right w:val="none" w:sz="0" w:space="0" w:color="auto"/>
      </w:divBdr>
    </w:div>
    <w:div w:id="464389974">
      <w:bodyDiv w:val="1"/>
      <w:marLeft w:val="0"/>
      <w:marRight w:val="0"/>
      <w:marTop w:val="0"/>
      <w:marBottom w:val="0"/>
      <w:divBdr>
        <w:top w:val="none" w:sz="0" w:space="0" w:color="auto"/>
        <w:left w:val="none" w:sz="0" w:space="0" w:color="auto"/>
        <w:bottom w:val="none" w:sz="0" w:space="0" w:color="auto"/>
        <w:right w:val="none" w:sz="0" w:space="0" w:color="auto"/>
      </w:divBdr>
    </w:div>
    <w:div w:id="890460585">
      <w:bodyDiv w:val="1"/>
      <w:marLeft w:val="0"/>
      <w:marRight w:val="0"/>
      <w:marTop w:val="0"/>
      <w:marBottom w:val="0"/>
      <w:divBdr>
        <w:top w:val="none" w:sz="0" w:space="0" w:color="auto"/>
        <w:left w:val="none" w:sz="0" w:space="0" w:color="auto"/>
        <w:bottom w:val="none" w:sz="0" w:space="0" w:color="auto"/>
        <w:right w:val="none" w:sz="0" w:space="0" w:color="auto"/>
      </w:divBdr>
    </w:div>
    <w:div w:id="1931044406">
      <w:bodyDiv w:val="1"/>
      <w:marLeft w:val="0"/>
      <w:marRight w:val="0"/>
      <w:marTop w:val="0"/>
      <w:marBottom w:val="0"/>
      <w:divBdr>
        <w:top w:val="none" w:sz="0" w:space="0" w:color="auto"/>
        <w:left w:val="none" w:sz="0" w:space="0" w:color="auto"/>
        <w:bottom w:val="none" w:sz="0" w:space="0" w:color="auto"/>
        <w:right w:val="none" w:sz="0" w:space="0" w:color="auto"/>
      </w:divBdr>
    </w:div>
    <w:div w:id="197709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641B9-755A-41C8-93E0-53566CCE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5</Pages>
  <Words>2523</Words>
  <Characters>14384</Characters>
  <Application>Microsoft Office Word</Application>
  <DocSecurity>0</DocSecurity>
  <Lines>119</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Realis d.o.o.</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Klemenčič</dc:creator>
  <cp:keywords/>
  <dc:description/>
  <cp:lastModifiedBy>Anja Pleško</cp:lastModifiedBy>
  <cp:revision>49</cp:revision>
  <cp:lastPrinted>2023-01-05T07:40:00Z</cp:lastPrinted>
  <dcterms:created xsi:type="dcterms:W3CDTF">2023-01-04T12:29:00Z</dcterms:created>
  <dcterms:modified xsi:type="dcterms:W3CDTF">2023-05-10T14:22:00Z</dcterms:modified>
</cp:coreProperties>
</file>