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45" w:rsidRPr="00FF7A6A" w:rsidRDefault="00342308" w:rsidP="00F50845">
      <w:pPr>
        <w:jc w:val="both"/>
        <w:rPr>
          <w:rFonts w:asciiTheme="minorHAnsi" w:hAnsiTheme="minorHAnsi" w:cstheme="minorHAnsi"/>
          <w:b/>
        </w:rPr>
      </w:pPr>
      <w:r w:rsidRPr="00FF7A6A">
        <w:rPr>
          <w:rFonts w:asciiTheme="minorHAnsi" w:hAnsiTheme="minorHAnsi" w:cstheme="minorHAnsi"/>
          <w:b/>
        </w:rPr>
        <w:t xml:space="preserve">OBRAZEC </w:t>
      </w:r>
      <w:r w:rsidR="0074630F" w:rsidRPr="00FF7A6A">
        <w:rPr>
          <w:rFonts w:asciiTheme="minorHAnsi" w:hAnsiTheme="minorHAnsi" w:cstheme="minorHAnsi"/>
          <w:b/>
        </w:rPr>
        <w:t>IN NAVODILA</w:t>
      </w:r>
      <w:r w:rsidR="00F50845" w:rsidRPr="00FF7A6A">
        <w:rPr>
          <w:rFonts w:asciiTheme="minorHAnsi" w:hAnsiTheme="minorHAnsi" w:cstheme="minorHAnsi"/>
          <w:b/>
        </w:rPr>
        <w:t>:</w:t>
      </w:r>
    </w:p>
    <w:p w:rsidR="00F50845" w:rsidRPr="00FF7A6A" w:rsidRDefault="00813EBC" w:rsidP="00F50845">
      <w:pPr>
        <w:pStyle w:val="Odstavekseznama"/>
        <w:numPr>
          <w:ilvl w:val="0"/>
          <w:numId w:val="13"/>
        </w:numPr>
        <w:jc w:val="both"/>
        <w:rPr>
          <w:rFonts w:asciiTheme="minorHAnsi" w:hAnsiTheme="minorHAnsi" w:cstheme="minorHAnsi"/>
        </w:rPr>
      </w:pPr>
      <w:r w:rsidRPr="00FF7A6A">
        <w:rPr>
          <w:rFonts w:asciiTheme="minorHAnsi" w:hAnsiTheme="minorHAnsi" w:cstheme="minorHAnsi"/>
        </w:rPr>
        <w:t>za ocenjevanje stanovanjskih in socialnih razmer</w:t>
      </w:r>
      <w:r w:rsidR="00F50845" w:rsidRPr="00FF7A6A">
        <w:rPr>
          <w:rFonts w:asciiTheme="minorHAnsi" w:hAnsiTheme="minorHAnsi" w:cstheme="minorHAnsi"/>
        </w:rPr>
        <w:t>;</w:t>
      </w:r>
    </w:p>
    <w:p w:rsidR="00F50845" w:rsidRPr="00FF7A6A" w:rsidRDefault="00813EBC" w:rsidP="00F50845">
      <w:pPr>
        <w:pStyle w:val="Odstavekseznama"/>
        <w:numPr>
          <w:ilvl w:val="0"/>
          <w:numId w:val="13"/>
        </w:numPr>
        <w:jc w:val="both"/>
        <w:rPr>
          <w:rFonts w:asciiTheme="minorHAnsi" w:hAnsiTheme="minorHAnsi" w:cstheme="minorHAnsi"/>
        </w:rPr>
      </w:pPr>
      <w:r w:rsidRPr="00FF7A6A">
        <w:rPr>
          <w:rFonts w:asciiTheme="minorHAnsi" w:hAnsiTheme="minorHAnsi" w:cstheme="minorHAnsi"/>
        </w:rPr>
        <w:t>za ocenjevanje prednostnih kategorij</w:t>
      </w:r>
      <w:r w:rsidR="00F50845" w:rsidRPr="00FF7A6A">
        <w:rPr>
          <w:rFonts w:asciiTheme="minorHAnsi" w:hAnsiTheme="minorHAnsi" w:cstheme="minorHAnsi"/>
        </w:rPr>
        <w:t>;</w:t>
      </w:r>
    </w:p>
    <w:p w:rsidR="003A1DE2" w:rsidRPr="00FF7A6A" w:rsidRDefault="00DC62DC" w:rsidP="00112161">
      <w:pPr>
        <w:pStyle w:val="Odstavekseznama"/>
        <w:numPr>
          <w:ilvl w:val="0"/>
          <w:numId w:val="13"/>
        </w:numPr>
        <w:spacing w:before="9" w:after="1"/>
        <w:jc w:val="both"/>
        <w:rPr>
          <w:rFonts w:asciiTheme="minorHAnsi" w:hAnsiTheme="minorHAnsi" w:cstheme="minorHAnsi"/>
        </w:rPr>
      </w:pPr>
      <w:r w:rsidRPr="00FF7A6A">
        <w:rPr>
          <w:rFonts w:asciiTheme="minorHAnsi" w:hAnsiTheme="minorHAnsi" w:cstheme="minorHAnsi"/>
        </w:rPr>
        <w:t xml:space="preserve">za </w:t>
      </w:r>
      <w:r w:rsidR="00813EBC" w:rsidRPr="00FF7A6A">
        <w:rPr>
          <w:rFonts w:asciiTheme="minorHAnsi" w:hAnsiTheme="minorHAnsi" w:cstheme="minorHAnsi"/>
        </w:rPr>
        <w:t>pravilno izpolnitev vloge za dodelitev neprofitnega najemnega stanovanja</w:t>
      </w:r>
      <w:r w:rsidR="008F4EBB" w:rsidRPr="00FF7A6A">
        <w:rPr>
          <w:rFonts w:asciiTheme="minorHAnsi" w:hAnsiTheme="minorHAnsi" w:cstheme="minorHAnsi"/>
        </w:rPr>
        <w:t>.</w:t>
      </w:r>
    </w:p>
    <w:p w:rsidR="008F4EBB" w:rsidRPr="00FF7A6A" w:rsidRDefault="008F4EBB" w:rsidP="008F4EBB">
      <w:pPr>
        <w:pStyle w:val="Odstavekseznama"/>
        <w:spacing w:before="9" w:after="1"/>
        <w:ind w:left="770" w:firstLine="0"/>
        <w:jc w:val="both"/>
        <w:rPr>
          <w:rFonts w:asciiTheme="minorHAnsi" w:hAnsiTheme="minorHAnsi" w:cstheme="minorHAnsi"/>
          <w:b/>
        </w:rPr>
      </w:pPr>
    </w:p>
    <w:tbl>
      <w:tblPr>
        <w:tblW w:w="0" w:type="auto"/>
        <w:tblInd w:w="116" w:type="dxa"/>
        <w:tblLayout w:type="fixed"/>
        <w:tblCellMar>
          <w:left w:w="0" w:type="dxa"/>
          <w:right w:w="0" w:type="dxa"/>
        </w:tblCellMar>
        <w:tblLook w:val="01E0" w:firstRow="1" w:lastRow="1" w:firstColumn="1" w:lastColumn="1" w:noHBand="0" w:noVBand="0"/>
      </w:tblPr>
      <w:tblGrid>
        <w:gridCol w:w="583"/>
        <w:gridCol w:w="3660"/>
      </w:tblGrid>
      <w:tr w:rsidR="003A1DE2" w:rsidRPr="00FF7A6A">
        <w:trPr>
          <w:trHeight w:val="265"/>
        </w:trPr>
        <w:tc>
          <w:tcPr>
            <w:tcW w:w="583" w:type="dxa"/>
          </w:tcPr>
          <w:p w:rsidR="003A1DE2" w:rsidRPr="00FF7A6A" w:rsidRDefault="00342308" w:rsidP="00112161">
            <w:pPr>
              <w:pStyle w:val="TableParagraph"/>
              <w:spacing w:line="246" w:lineRule="exact"/>
              <w:ind w:left="181" w:right="208"/>
              <w:rPr>
                <w:rFonts w:asciiTheme="minorHAnsi" w:hAnsiTheme="minorHAnsi" w:cstheme="minorHAnsi"/>
                <w:b/>
              </w:rPr>
            </w:pPr>
            <w:r w:rsidRPr="00FF7A6A">
              <w:rPr>
                <w:rFonts w:asciiTheme="minorHAnsi" w:hAnsiTheme="minorHAnsi" w:cstheme="minorHAnsi"/>
                <w:b/>
              </w:rPr>
              <w:t>I.</w:t>
            </w:r>
          </w:p>
        </w:tc>
        <w:tc>
          <w:tcPr>
            <w:tcW w:w="3660" w:type="dxa"/>
          </w:tcPr>
          <w:p w:rsidR="003A1DE2" w:rsidRPr="00FF7A6A" w:rsidRDefault="00342308" w:rsidP="00112161">
            <w:pPr>
              <w:pStyle w:val="TableParagraph"/>
              <w:spacing w:line="246" w:lineRule="exact"/>
              <w:ind w:left="228"/>
              <w:rPr>
                <w:rFonts w:asciiTheme="minorHAnsi" w:hAnsiTheme="minorHAnsi" w:cstheme="minorHAnsi"/>
                <w:b/>
              </w:rPr>
            </w:pPr>
            <w:r w:rsidRPr="00FF7A6A">
              <w:rPr>
                <w:rFonts w:asciiTheme="minorHAnsi" w:hAnsiTheme="minorHAnsi" w:cstheme="minorHAnsi"/>
                <w:b/>
              </w:rPr>
              <w:t>STANOVANJSKE RAZMERE</w:t>
            </w:r>
          </w:p>
        </w:tc>
      </w:tr>
    </w:tbl>
    <w:p w:rsidR="003A1DE2" w:rsidRPr="00FF7A6A" w:rsidRDefault="003A1DE2" w:rsidP="00112161">
      <w:pPr>
        <w:pStyle w:val="Telobesedila"/>
        <w:spacing w:before="5"/>
        <w:rPr>
          <w:rFonts w:asciiTheme="minorHAnsi" w:hAnsiTheme="minorHAnsi" w:cstheme="minorHAnsi"/>
          <w:b/>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716"/>
        <w:gridCol w:w="6775"/>
        <w:gridCol w:w="795"/>
        <w:gridCol w:w="870"/>
      </w:tblGrid>
      <w:tr w:rsidR="003A1DE2" w:rsidRPr="00FF7A6A">
        <w:trPr>
          <w:trHeight w:val="273"/>
        </w:trPr>
        <w:tc>
          <w:tcPr>
            <w:tcW w:w="716" w:type="dxa"/>
          </w:tcPr>
          <w:p w:rsidR="003A1DE2" w:rsidRPr="00FF7A6A" w:rsidRDefault="00342308" w:rsidP="00112161">
            <w:pPr>
              <w:pStyle w:val="TableParagraph"/>
              <w:spacing w:line="253" w:lineRule="exact"/>
              <w:rPr>
                <w:rFonts w:asciiTheme="minorHAnsi" w:hAnsiTheme="minorHAnsi" w:cstheme="minorHAnsi"/>
                <w:b/>
              </w:rPr>
            </w:pPr>
            <w:r w:rsidRPr="00FF7A6A">
              <w:rPr>
                <w:rFonts w:asciiTheme="minorHAnsi" w:hAnsiTheme="minorHAnsi" w:cstheme="minorHAnsi"/>
                <w:b/>
              </w:rPr>
              <w:t>1.</w:t>
            </w:r>
          </w:p>
        </w:tc>
        <w:tc>
          <w:tcPr>
            <w:tcW w:w="6775" w:type="dxa"/>
          </w:tcPr>
          <w:p w:rsidR="003A1DE2" w:rsidRPr="00FF7A6A" w:rsidRDefault="00342308" w:rsidP="00112161">
            <w:pPr>
              <w:pStyle w:val="TableParagraph"/>
              <w:spacing w:line="253" w:lineRule="exact"/>
              <w:ind w:left="95"/>
              <w:rPr>
                <w:rFonts w:asciiTheme="minorHAnsi" w:hAnsiTheme="minorHAnsi" w:cstheme="minorHAnsi"/>
              </w:rPr>
            </w:pPr>
            <w:r w:rsidRPr="00FF7A6A">
              <w:rPr>
                <w:rFonts w:asciiTheme="minorHAnsi" w:hAnsiTheme="minorHAnsi" w:cstheme="minorHAnsi"/>
                <w:b/>
              </w:rPr>
              <w:t>Stanovanjski status</w:t>
            </w:r>
            <w:r w:rsidRPr="00FF7A6A">
              <w:rPr>
                <w:rFonts w:asciiTheme="minorHAnsi" w:hAnsiTheme="minorHAnsi" w:cstheme="minorHAnsi"/>
              </w:rPr>
              <w:t>:</w:t>
            </w:r>
          </w:p>
        </w:tc>
        <w:tc>
          <w:tcPr>
            <w:tcW w:w="795" w:type="dxa"/>
          </w:tcPr>
          <w:p w:rsidR="003A1DE2" w:rsidRPr="00FF7A6A" w:rsidRDefault="003A1DE2" w:rsidP="00112161">
            <w:pPr>
              <w:pStyle w:val="TableParagraph"/>
              <w:ind w:left="0"/>
              <w:rPr>
                <w:rFonts w:asciiTheme="minorHAnsi" w:hAnsiTheme="minorHAnsi" w:cstheme="minorHAnsi"/>
              </w:rPr>
            </w:pPr>
          </w:p>
        </w:tc>
        <w:tc>
          <w:tcPr>
            <w:tcW w:w="870" w:type="dxa"/>
          </w:tcPr>
          <w:p w:rsidR="003A1DE2" w:rsidRPr="00FF7A6A" w:rsidRDefault="003A1DE2" w:rsidP="00112161">
            <w:pPr>
              <w:pStyle w:val="TableParagraph"/>
              <w:ind w:left="0"/>
              <w:rPr>
                <w:rFonts w:asciiTheme="minorHAnsi" w:hAnsiTheme="minorHAnsi" w:cstheme="minorHAnsi"/>
              </w:rPr>
            </w:pPr>
          </w:p>
        </w:tc>
      </w:tr>
      <w:tr w:rsidR="003A1DE2" w:rsidRPr="00FF7A6A">
        <w:trPr>
          <w:trHeight w:val="550"/>
        </w:trPr>
        <w:tc>
          <w:tcPr>
            <w:tcW w:w="71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1.1.</w:t>
            </w:r>
          </w:p>
        </w:tc>
        <w:tc>
          <w:tcPr>
            <w:tcW w:w="6775" w:type="dxa"/>
          </w:tcPr>
          <w:p w:rsidR="003A1DE2" w:rsidRPr="00FF7A6A" w:rsidRDefault="007F1B1A" w:rsidP="00112161">
            <w:pPr>
              <w:pStyle w:val="TableParagraph"/>
              <w:spacing w:line="268"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brez stanovanja, ima naslov na pristojnih</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institucijah</w:t>
            </w:r>
          </w:p>
        </w:tc>
        <w:tc>
          <w:tcPr>
            <w:tcW w:w="795"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240</w:t>
            </w:r>
          </w:p>
        </w:tc>
        <w:tc>
          <w:tcPr>
            <w:tcW w:w="870"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5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1.2.</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prebiva v prostorih za začasno bivanje, v drugih</w:t>
            </w:r>
          </w:p>
          <w:p w:rsidR="003A1DE2" w:rsidRPr="00FF7A6A" w:rsidRDefault="00342308" w:rsidP="00112161">
            <w:pPr>
              <w:pStyle w:val="TableParagraph"/>
              <w:spacing w:line="261" w:lineRule="exact"/>
              <w:ind w:left="95"/>
              <w:rPr>
                <w:rFonts w:asciiTheme="minorHAnsi" w:hAnsiTheme="minorHAnsi" w:cstheme="minorHAnsi"/>
              </w:rPr>
            </w:pPr>
            <w:proofErr w:type="spellStart"/>
            <w:r w:rsidRPr="00FF7A6A">
              <w:rPr>
                <w:rFonts w:asciiTheme="minorHAnsi" w:hAnsiTheme="minorHAnsi" w:cstheme="minorHAnsi"/>
              </w:rPr>
              <w:t>nestanovanjskih</w:t>
            </w:r>
            <w:proofErr w:type="spellEnd"/>
            <w:r w:rsidRPr="00FF7A6A">
              <w:rPr>
                <w:rFonts w:asciiTheme="minorHAnsi" w:hAnsiTheme="minorHAnsi" w:cstheme="minorHAnsi"/>
              </w:rPr>
              <w:t xml:space="preserve"> prostorih,</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220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278"/>
        </w:trPr>
        <w:tc>
          <w:tcPr>
            <w:tcW w:w="716" w:type="dxa"/>
          </w:tcPr>
          <w:p w:rsidR="003A1DE2" w:rsidRPr="00FF7A6A" w:rsidRDefault="00342308" w:rsidP="00112161">
            <w:pPr>
              <w:pStyle w:val="TableParagraph"/>
              <w:spacing w:line="258" w:lineRule="exact"/>
              <w:rPr>
                <w:rFonts w:asciiTheme="minorHAnsi" w:hAnsiTheme="minorHAnsi" w:cstheme="minorHAnsi"/>
              </w:rPr>
            </w:pPr>
            <w:r w:rsidRPr="00FF7A6A">
              <w:rPr>
                <w:rFonts w:asciiTheme="minorHAnsi" w:hAnsiTheme="minorHAnsi" w:cstheme="minorHAnsi"/>
              </w:rPr>
              <w:t>1.3.</w:t>
            </w:r>
          </w:p>
        </w:tc>
        <w:tc>
          <w:tcPr>
            <w:tcW w:w="6775" w:type="dxa"/>
          </w:tcPr>
          <w:p w:rsidR="003A1DE2" w:rsidRPr="00FF7A6A" w:rsidRDefault="007F1B1A" w:rsidP="00112161">
            <w:pPr>
              <w:pStyle w:val="TableParagraph"/>
              <w:spacing w:line="258"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najemnik ali podnajemnik tržnega stanovanja</w:t>
            </w:r>
          </w:p>
        </w:tc>
        <w:tc>
          <w:tcPr>
            <w:tcW w:w="795"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190</w:t>
            </w:r>
          </w:p>
        </w:tc>
        <w:tc>
          <w:tcPr>
            <w:tcW w:w="870"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49"/>
        </w:trPr>
        <w:tc>
          <w:tcPr>
            <w:tcW w:w="71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1.4.</w:t>
            </w:r>
          </w:p>
        </w:tc>
        <w:tc>
          <w:tcPr>
            <w:tcW w:w="6775" w:type="dxa"/>
          </w:tcPr>
          <w:p w:rsidR="003A1DE2" w:rsidRPr="00FF7A6A" w:rsidRDefault="007F1B1A" w:rsidP="00112161">
            <w:pPr>
              <w:pStyle w:val="TableParagraph"/>
              <w:spacing w:line="268"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prebiva v delavskem domu, stanovanjski</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skupini, študentskem domu ali službenem stanovanju</w:t>
            </w:r>
          </w:p>
        </w:tc>
        <w:tc>
          <w:tcPr>
            <w:tcW w:w="795"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170</w:t>
            </w:r>
          </w:p>
        </w:tc>
        <w:tc>
          <w:tcPr>
            <w:tcW w:w="870"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5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1.5.</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prebiva v neprofitnem stanovanju po 29. členu</w:t>
            </w:r>
          </w:p>
          <w:p w:rsidR="003A1DE2" w:rsidRPr="00FF7A6A" w:rsidRDefault="007F1B1A"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tega P</w:t>
            </w:r>
            <w:r w:rsidR="00342308" w:rsidRPr="00FF7A6A">
              <w:rPr>
                <w:rFonts w:asciiTheme="minorHAnsi" w:hAnsiTheme="minorHAnsi" w:cstheme="minorHAnsi"/>
              </w:rPr>
              <w:t>ravilnika</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180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278"/>
        </w:trPr>
        <w:tc>
          <w:tcPr>
            <w:tcW w:w="716" w:type="dxa"/>
          </w:tcPr>
          <w:p w:rsidR="003A1DE2" w:rsidRPr="00FF7A6A" w:rsidRDefault="00342308" w:rsidP="00112161">
            <w:pPr>
              <w:pStyle w:val="TableParagraph"/>
              <w:spacing w:line="258" w:lineRule="exact"/>
              <w:rPr>
                <w:rFonts w:asciiTheme="minorHAnsi" w:hAnsiTheme="minorHAnsi" w:cstheme="minorHAnsi"/>
              </w:rPr>
            </w:pPr>
            <w:r w:rsidRPr="00FF7A6A">
              <w:rPr>
                <w:rFonts w:asciiTheme="minorHAnsi" w:hAnsiTheme="minorHAnsi" w:cstheme="minorHAnsi"/>
              </w:rPr>
              <w:t>1.6.</w:t>
            </w:r>
          </w:p>
        </w:tc>
        <w:tc>
          <w:tcPr>
            <w:tcW w:w="6775" w:type="dxa"/>
          </w:tcPr>
          <w:p w:rsidR="003A1DE2" w:rsidRPr="00FF7A6A" w:rsidRDefault="007F1B1A" w:rsidP="00112161">
            <w:pPr>
              <w:pStyle w:val="TableParagraph"/>
              <w:spacing w:line="258" w:lineRule="exact"/>
              <w:ind w:left="95"/>
              <w:rPr>
                <w:rFonts w:asciiTheme="minorHAnsi" w:hAnsiTheme="minorHAnsi" w:cstheme="minorHAnsi"/>
              </w:rPr>
            </w:pPr>
            <w:r w:rsidRPr="00FF7A6A">
              <w:rPr>
                <w:rFonts w:asciiTheme="minorHAnsi" w:hAnsiTheme="minorHAnsi" w:cstheme="minorHAnsi"/>
              </w:rPr>
              <w:t xml:space="preserve">vlagatelj </w:t>
            </w:r>
            <w:r w:rsidR="00342308" w:rsidRPr="00FF7A6A">
              <w:rPr>
                <w:rFonts w:asciiTheme="minorHAnsi" w:hAnsiTheme="minorHAnsi" w:cstheme="minorHAnsi"/>
              </w:rPr>
              <w:t>razpisa prebiva pri starših, sorodnikih ali prijateljih</w:t>
            </w:r>
          </w:p>
        </w:tc>
        <w:tc>
          <w:tcPr>
            <w:tcW w:w="795"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170</w:t>
            </w:r>
          </w:p>
        </w:tc>
        <w:tc>
          <w:tcPr>
            <w:tcW w:w="870"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825"/>
        </w:trPr>
        <w:tc>
          <w:tcPr>
            <w:tcW w:w="71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1.7.</w:t>
            </w:r>
          </w:p>
        </w:tc>
        <w:tc>
          <w:tcPr>
            <w:tcW w:w="6775" w:type="dxa"/>
          </w:tcPr>
          <w:p w:rsidR="003A1DE2" w:rsidRPr="00FF7A6A" w:rsidRDefault="007F1B1A" w:rsidP="00112161">
            <w:pPr>
              <w:pStyle w:val="TableParagraph"/>
              <w:spacing w:line="268" w:lineRule="exact"/>
              <w:ind w:left="95"/>
              <w:rPr>
                <w:rFonts w:asciiTheme="minorHAnsi" w:hAnsiTheme="minorHAnsi" w:cstheme="minorHAnsi"/>
              </w:rPr>
            </w:pPr>
            <w:r w:rsidRPr="00FF7A6A">
              <w:rPr>
                <w:rFonts w:asciiTheme="minorHAnsi" w:hAnsiTheme="minorHAnsi" w:cstheme="minorHAnsi"/>
              </w:rPr>
              <w:t xml:space="preserve">vlagatelj </w:t>
            </w:r>
            <w:r w:rsidR="00342308" w:rsidRPr="00FF7A6A">
              <w:rPr>
                <w:rFonts w:asciiTheme="minorHAnsi" w:hAnsiTheme="minorHAnsi" w:cstheme="minorHAnsi"/>
              </w:rPr>
              <w:t xml:space="preserve"> razpisa je najemnik stanovanja, odvzetega po predpisih</w:t>
            </w:r>
          </w:p>
          <w:p w:rsidR="003A1DE2" w:rsidRPr="00FF7A6A" w:rsidRDefault="00342308" w:rsidP="00112161">
            <w:pPr>
              <w:pStyle w:val="TableParagraph"/>
              <w:spacing w:line="270" w:lineRule="atLeast"/>
              <w:ind w:left="95" w:right="601"/>
              <w:rPr>
                <w:rFonts w:asciiTheme="minorHAnsi" w:hAnsiTheme="minorHAnsi" w:cstheme="minorHAnsi"/>
              </w:rPr>
            </w:pPr>
            <w:r w:rsidRPr="00FF7A6A">
              <w:rPr>
                <w:rFonts w:asciiTheme="minorHAnsi" w:hAnsiTheme="minorHAnsi" w:cstheme="minorHAnsi"/>
              </w:rPr>
              <w:t>o podržavljenju in vrnjenega prvotnemu lastniku (v nadaljnjem besedilu: denacionalizirano stanovanje)</w:t>
            </w:r>
          </w:p>
        </w:tc>
        <w:tc>
          <w:tcPr>
            <w:tcW w:w="795"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190</w:t>
            </w:r>
          </w:p>
        </w:tc>
        <w:tc>
          <w:tcPr>
            <w:tcW w:w="870"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5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1.8.</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bivši hišnik in prebiva v hišniškem</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stanovanju</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200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828"/>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1.9.</w:t>
            </w:r>
          </w:p>
        </w:tc>
        <w:tc>
          <w:tcPr>
            <w:tcW w:w="6775" w:type="dxa"/>
          </w:tcPr>
          <w:p w:rsidR="003A1DE2" w:rsidRPr="00FF7A6A" w:rsidRDefault="007F1B1A" w:rsidP="00112161">
            <w:pPr>
              <w:pStyle w:val="TableParagraph"/>
              <w:ind w:left="95" w:right="303"/>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bivši hišnik, zoper katerega je vložena tožba na izpraznitev hišniškega stanovanja ali mu je že odpovedano</w:t>
            </w:r>
          </w:p>
          <w:p w:rsidR="003A1DE2" w:rsidRPr="00FF7A6A" w:rsidRDefault="00342308" w:rsidP="00112161">
            <w:pPr>
              <w:pStyle w:val="TableParagraph"/>
              <w:spacing w:before="5" w:line="261" w:lineRule="exact"/>
              <w:ind w:left="95"/>
              <w:rPr>
                <w:rFonts w:asciiTheme="minorHAnsi" w:hAnsiTheme="minorHAnsi" w:cstheme="minorHAnsi"/>
              </w:rPr>
            </w:pPr>
            <w:r w:rsidRPr="00FF7A6A">
              <w:rPr>
                <w:rFonts w:asciiTheme="minorHAnsi" w:hAnsiTheme="minorHAnsi" w:cstheme="minorHAnsi"/>
              </w:rPr>
              <w:t>najemno razmerje</w:t>
            </w:r>
          </w:p>
        </w:tc>
        <w:tc>
          <w:tcPr>
            <w:tcW w:w="795" w:type="dxa"/>
          </w:tcPr>
          <w:p w:rsidR="003A1DE2" w:rsidRPr="00FF7A6A" w:rsidRDefault="00342308" w:rsidP="00112161">
            <w:pPr>
              <w:pStyle w:val="TableParagraph"/>
              <w:ind w:left="202" w:right="-245"/>
              <w:rPr>
                <w:rFonts w:asciiTheme="minorHAnsi" w:hAnsiTheme="minorHAnsi" w:cstheme="minorHAnsi"/>
                <w:b/>
              </w:rPr>
            </w:pPr>
            <w:r w:rsidRPr="00FF7A6A">
              <w:rPr>
                <w:rFonts w:asciiTheme="minorHAnsi" w:hAnsiTheme="minorHAnsi" w:cstheme="minorHAnsi"/>
                <w:b/>
              </w:rPr>
              <w:t>230</w:t>
            </w:r>
          </w:p>
        </w:tc>
        <w:tc>
          <w:tcPr>
            <w:tcW w:w="870" w:type="dxa"/>
          </w:tcPr>
          <w:p w:rsidR="003A1DE2" w:rsidRPr="00FF7A6A" w:rsidRDefault="00342308" w:rsidP="00112161">
            <w:pPr>
              <w:pStyle w:val="TableParagraph"/>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82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1.10</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solastnik stanovanja v tretjinskem ali</w:t>
            </w:r>
          </w:p>
          <w:p w:rsidR="003A1DE2" w:rsidRPr="00FF7A6A" w:rsidRDefault="00342308" w:rsidP="00112161">
            <w:pPr>
              <w:pStyle w:val="TableParagraph"/>
              <w:spacing w:line="270" w:lineRule="atLeast"/>
              <w:ind w:left="95" w:right="448"/>
              <w:rPr>
                <w:rFonts w:asciiTheme="minorHAnsi" w:hAnsiTheme="minorHAnsi" w:cstheme="minorHAnsi"/>
              </w:rPr>
            </w:pPr>
            <w:r w:rsidRPr="00FF7A6A">
              <w:rPr>
                <w:rFonts w:asciiTheme="minorHAnsi" w:hAnsiTheme="minorHAnsi" w:cstheme="minorHAnsi"/>
              </w:rPr>
              <w:t>manjšem solastniškem deležu, ki ne presega 40 % vrednosti zanj primernega stanovanja in v tem stanovanju prebiva</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160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3"/>
        <w:rPr>
          <w:rFonts w:asciiTheme="minorHAnsi" w:hAnsiTheme="minorHAnsi" w:cstheme="minorHAnsi"/>
          <w:b/>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686"/>
        <w:gridCol w:w="5294"/>
        <w:gridCol w:w="2304"/>
        <w:gridCol w:w="869"/>
      </w:tblGrid>
      <w:tr w:rsidR="003A1DE2" w:rsidRPr="00FF7A6A" w:rsidTr="00112161">
        <w:trPr>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2.</w:t>
            </w:r>
          </w:p>
        </w:tc>
        <w:tc>
          <w:tcPr>
            <w:tcW w:w="5294"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Kvaliteta bivanja:</w:t>
            </w:r>
          </w:p>
        </w:tc>
        <w:tc>
          <w:tcPr>
            <w:tcW w:w="2304" w:type="dxa"/>
          </w:tcPr>
          <w:p w:rsidR="003A1DE2" w:rsidRPr="00FF7A6A" w:rsidRDefault="003A1DE2" w:rsidP="00112161">
            <w:pPr>
              <w:pStyle w:val="TableParagraph"/>
              <w:ind w:left="0"/>
              <w:rPr>
                <w:rFonts w:asciiTheme="minorHAnsi" w:hAnsiTheme="minorHAnsi" w:cstheme="minorHAnsi"/>
              </w:rPr>
            </w:pPr>
          </w:p>
        </w:tc>
        <w:tc>
          <w:tcPr>
            <w:tcW w:w="869" w:type="dxa"/>
          </w:tcPr>
          <w:p w:rsidR="003A1DE2" w:rsidRPr="00FF7A6A" w:rsidRDefault="003A1DE2" w:rsidP="00112161">
            <w:pPr>
              <w:pStyle w:val="TableParagraph"/>
              <w:ind w:left="0"/>
              <w:rPr>
                <w:rFonts w:asciiTheme="minorHAnsi" w:hAnsiTheme="minorHAnsi" w:cstheme="minorHAnsi"/>
              </w:rPr>
            </w:pPr>
          </w:p>
        </w:tc>
      </w:tr>
      <w:tr w:rsidR="003A1DE2" w:rsidRPr="00FF7A6A" w:rsidTr="00112161">
        <w:trPr>
          <w:trHeight w:val="273"/>
        </w:trPr>
        <w:tc>
          <w:tcPr>
            <w:tcW w:w="686" w:type="dxa"/>
          </w:tcPr>
          <w:p w:rsidR="003A1DE2" w:rsidRPr="00FF7A6A" w:rsidRDefault="00342308" w:rsidP="00112161">
            <w:pPr>
              <w:pStyle w:val="TableParagraph"/>
              <w:spacing w:line="253" w:lineRule="exact"/>
              <w:rPr>
                <w:rFonts w:asciiTheme="minorHAnsi" w:hAnsiTheme="minorHAnsi" w:cstheme="minorHAnsi"/>
              </w:rPr>
            </w:pPr>
            <w:r w:rsidRPr="00FF7A6A">
              <w:rPr>
                <w:rFonts w:asciiTheme="minorHAnsi" w:hAnsiTheme="minorHAnsi" w:cstheme="minorHAnsi"/>
              </w:rPr>
              <w:t>2.1.</w:t>
            </w:r>
          </w:p>
        </w:tc>
        <w:tc>
          <w:tcPr>
            <w:tcW w:w="5294" w:type="dxa"/>
          </w:tcPr>
          <w:p w:rsidR="003A1DE2" w:rsidRPr="00FF7A6A" w:rsidRDefault="00342308" w:rsidP="00112161">
            <w:pPr>
              <w:pStyle w:val="TableParagraph"/>
              <w:spacing w:line="253" w:lineRule="exact"/>
              <w:ind w:left="125"/>
              <w:rPr>
                <w:rFonts w:asciiTheme="minorHAnsi" w:hAnsiTheme="minorHAnsi" w:cstheme="minorHAnsi"/>
              </w:rPr>
            </w:pPr>
            <w:r w:rsidRPr="00FF7A6A">
              <w:rPr>
                <w:rFonts w:asciiTheme="minorHAnsi" w:hAnsiTheme="minorHAnsi" w:cstheme="minorHAnsi"/>
              </w:rPr>
              <w:t>bivanje v neprimernem stanovanju</w:t>
            </w:r>
          </w:p>
        </w:tc>
        <w:tc>
          <w:tcPr>
            <w:tcW w:w="2304" w:type="dxa"/>
          </w:tcPr>
          <w:p w:rsidR="003A1DE2" w:rsidRPr="00FF7A6A" w:rsidRDefault="00342308" w:rsidP="00342308">
            <w:pPr>
              <w:pStyle w:val="TableParagraph"/>
              <w:spacing w:line="253" w:lineRule="exact"/>
              <w:ind w:left="0" w:right="228"/>
              <w:jc w:val="center"/>
              <w:rPr>
                <w:rFonts w:asciiTheme="minorHAnsi" w:hAnsiTheme="minorHAnsi" w:cstheme="minorHAnsi"/>
                <w:b/>
              </w:rPr>
            </w:pPr>
            <w:r w:rsidRPr="00FF7A6A">
              <w:rPr>
                <w:rFonts w:asciiTheme="minorHAnsi" w:hAnsiTheme="minorHAnsi" w:cstheme="minorHAnsi"/>
                <w:b/>
              </w:rPr>
              <w:t xml:space="preserve">                                </w:t>
            </w:r>
            <w:r w:rsidR="00112161" w:rsidRPr="00FF7A6A">
              <w:rPr>
                <w:rFonts w:asciiTheme="minorHAnsi" w:hAnsiTheme="minorHAnsi" w:cstheme="minorHAnsi"/>
                <w:b/>
              </w:rPr>
              <w:t>50</w:t>
            </w:r>
          </w:p>
        </w:tc>
        <w:tc>
          <w:tcPr>
            <w:tcW w:w="869" w:type="dxa"/>
          </w:tcPr>
          <w:p w:rsidR="003A1DE2" w:rsidRPr="00FF7A6A" w:rsidRDefault="00112161" w:rsidP="00112161">
            <w:pPr>
              <w:pStyle w:val="TableParagraph"/>
              <w:spacing w:line="253" w:lineRule="exact"/>
              <w:ind w:left="0"/>
              <w:rPr>
                <w:rFonts w:asciiTheme="minorHAnsi" w:hAnsiTheme="minorHAnsi" w:cstheme="minorHAnsi"/>
                <w:b/>
              </w:rPr>
            </w:pPr>
            <w:r w:rsidRPr="00FF7A6A">
              <w:rPr>
                <w:rFonts w:asciiTheme="minorHAnsi" w:hAnsiTheme="minorHAnsi" w:cstheme="minorHAnsi"/>
                <w:b/>
              </w:rPr>
              <w:t xml:space="preserve"> </w:t>
            </w:r>
            <w:r w:rsidR="00342308" w:rsidRPr="00FF7A6A">
              <w:rPr>
                <w:rFonts w:asciiTheme="minorHAnsi" w:hAnsiTheme="minorHAnsi" w:cstheme="minorHAnsi"/>
                <w:b/>
              </w:rPr>
              <w:t>točk</w:t>
            </w:r>
          </w:p>
        </w:tc>
      </w:tr>
    </w:tbl>
    <w:p w:rsidR="003A1DE2" w:rsidRPr="00FF7A6A" w:rsidRDefault="003A1DE2" w:rsidP="00112161">
      <w:pPr>
        <w:pStyle w:val="Telobesedila"/>
        <w:spacing w:before="10"/>
        <w:rPr>
          <w:rFonts w:asciiTheme="minorHAnsi" w:hAnsiTheme="minorHAnsi" w:cstheme="minorHAnsi"/>
          <w:b/>
          <w:sz w:val="22"/>
          <w:szCs w:val="22"/>
        </w:rPr>
      </w:pPr>
    </w:p>
    <w:tbl>
      <w:tblPr>
        <w:tblW w:w="9258" w:type="dxa"/>
        <w:tblInd w:w="116" w:type="dxa"/>
        <w:tblLayout w:type="fixed"/>
        <w:tblCellMar>
          <w:left w:w="0" w:type="dxa"/>
          <w:right w:w="0" w:type="dxa"/>
        </w:tblCellMar>
        <w:tblLook w:val="01E0" w:firstRow="1" w:lastRow="1" w:firstColumn="1" w:lastColumn="1" w:noHBand="0" w:noVBand="0"/>
      </w:tblPr>
      <w:tblGrid>
        <w:gridCol w:w="776"/>
        <w:gridCol w:w="6557"/>
        <w:gridCol w:w="348"/>
        <w:gridCol w:w="604"/>
        <w:gridCol w:w="104"/>
        <w:gridCol w:w="765"/>
        <w:gridCol w:w="104"/>
      </w:tblGrid>
      <w:tr w:rsidR="003A1DE2" w:rsidRPr="00FF7A6A" w:rsidTr="00112161">
        <w:trPr>
          <w:gridAfter w:val="1"/>
          <w:wAfter w:w="104" w:type="dxa"/>
          <w:trHeight w:val="268"/>
        </w:trPr>
        <w:tc>
          <w:tcPr>
            <w:tcW w:w="77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3.</w:t>
            </w:r>
          </w:p>
        </w:tc>
        <w:tc>
          <w:tcPr>
            <w:tcW w:w="6557" w:type="dxa"/>
          </w:tcPr>
          <w:p w:rsidR="003A1DE2" w:rsidRPr="00FF7A6A" w:rsidRDefault="00342308" w:rsidP="00112161">
            <w:pPr>
              <w:pStyle w:val="TableParagraph"/>
              <w:spacing w:line="248" w:lineRule="exact"/>
              <w:ind w:left="35"/>
              <w:rPr>
                <w:rFonts w:asciiTheme="minorHAnsi" w:hAnsiTheme="minorHAnsi" w:cstheme="minorHAnsi"/>
                <w:b/>
              </w:rPr>
            </w:pPr>
            <w:r w:rsidRPr="00FF7A6A">
              <w:rPr>
                <w:rFonts w:asciiTheme="minorHAnsi" w:hAnsiTheme="minorHAnsi" w:cstheme="minorHAnsi"/>
                <w:b/>
              </w:rPr>
              <w:t>Neprimerna površina stanovanja:</w:t>
            </w:r>
          </w:p>
        </w:tc>
        <w:tc>
          <w:tcPr>
            <w:tcW w:w="952" w:type="dxa"/>
            <w:gridSpan w:val="2"/>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gridAfter w:val="1"/>
          <w:wAfter w:w="104" w:type="dxa"/>
          <w:trHeight w:val="253"/>
        </w:trPr>
        <w:tc>
          <w:tcPr>
            <w:tcW w:w="776" w:type="dxa"/>
          </w:tcPr>
          <w:p w:rsidR="003A1DE2" w:rsidRPr="00FF7A6A" w:rsidRDefault="00342308" w:rsidP="00112161">
            <w:pPr>
              <w:pStyle w:val="TableParagraph"/>
              <w:spacing w:line="234" w:lineRule="exact"/>
              <w:rPr>
                <w:rFonts w:asciiTheme="minorHAnsi" w:hAnsiTheme="minorHAnsi" w:cstheme="minorHAnsi"/>
              </w:rPr>
            </w:pPr>
            <w:r w:rsidRPr="00FF7A6A">
              <w:rPr>
                <w:rFonts w:asciiTheme="minorHAnsi" w:hAnsiTheme="minorHAnsi" w:cstheme="minorHAnsi"/>
              </w:rPr>
              <w:t>3.1.</w:t>
            </w:r>
          </w:p>
        </w:tc>
        <w:tc>
          <w:tcPr>
            <w:tcW w:w="6557" w:type="dxa"/>
          </w:tcPr>
          <w:p w:rsidR="003A1DE2" w:rsidRPr="00FF7A6A" w:rsidRDefault="00342308" w:rsidP="00112161">
            <w:pPr>
              <w:pStyle w:val="TableParagraph"/>
              <w:spacing w:line="234" w:lineRule="exact"/>
              <w:ind w:left="35"/>
              <w:rPr>
                <w:rFonts w:asciiTheme="minorHAnsi" w:hAnsiTheme="minorHAnsi" w:cstheme="minorHAnsi"/>
              </w:rPr>
            </w:pPr>
            <w:r w:rsidRPr="00FF7A6A">
              <w:rPr>
                <w:rFonts w:asciiTheme="minorHAnsi" w:hAnsiTheme="minorHAnsi" w:cstheme="minorHAnsi"/>
              </w:rPr>
              <w:t>Utesnjenost v stanovanju:</w:t>
            </w:r>
          </w:p>
        </w:tc>
        <w:tc>
          <w:tcPr>
            <w:tcW w:w="952" w:type="dxa"/>
            <w:gridSpan w:val="2"/>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trHeight w:val="277"/>
        </w:trPr>
        <w:tc>
          <w:tcPr>
            <w:tcW w:w="776" w:type="dxa"/>
          </w:tcPr>
          <w:p w:rsidR="003A1DE2" w:rsidRPr="00FF7A6A" w:rsidRDefault="00342308" w:rsidP="00112161">
            <w:pPr>
              <w:pStyle w:val="TableParagraph"/>
              <w:spacing w:before="15" w:line="242" w:lineRule="exact"/>
              <w:rPr>
                <w:rFonts w:asciiTheme="minorHAnsi" w:hAnsiTheme="minorHAnsi" w:cstheme="minorHAnsi"/>
              </w:rPr>
            </w:pPr>
            <w:r w:rsidRPr="00FF7A6A">
              <w:rPr>
                <w:rFonts w:asciiTheme="minorHAnsi" w:hAnsiTheme="minorHAnsi" w:cstheme="minorHAnsi"/>
              </w:rPr>
              <w:t>3.1.1.</w:t>
            </w:r>
          </w:p>
        </w:tc>
        <w:tc>
          <w:tcPr>
            <w:tcW w:w="6905" w:type="dxa"/>
            <w:gridSpan w:val="2"/>
          </w:tcPr>
          <w:p w:rsidR="003A1DE2" w:rsidRPr="00FF7A6A" w:rsidRDefault="00342308" w:rsidP="00112161">
            <w:pPr>
              <w:pStyle w:val="TableParagraph"/>
              <w:spacing w:before="15" w:line="242" w:lineRule="exact"/>
              <w:ind w:left="35"/>
              <w:rPr>
                <w:rFonts w:asciiTheme="minorHAnsi" w:hAnsiTheme="minorHAnsi" w:cstheme="minorHAnsi"/>
              </w:rPr>
            </w:pPr>
            <w:r w:rsidRPr="00FF7A6A">
              <w:rPr>
                <w:rFonts w:asciiTheme="minorHAnsi" w:hAnsiTheme="minorHAnsi" w:cstheme="minorHAnsi"/>
              </w:rPr>
              <w:t>do vključno 4 m</w:t>
            </w:r>
            <w:r w:rsidRPr="00FF7A6A">
              <w:rPr>
                <w:rFonts w:asciiTheme="minorHAnsi" w:hAnsiTheme="minorHAnsi" w:cstheme="minorHAnsi"/>
                <w:vertAlign w:val="superscript"/>
              </w:rPr>
              <w:t>2</w:t>
            </w:r>
            <w:r w:rsidRPr="00FF7A6A">
              <w:rPr>
                <w:rFonts w:asciiTheme="minorHAnsi" w:hAnsiTheme="minorHAnsi" w:cstheme="minorHAnsi"/>
              </w:rPr>
              <w:t xml:space="preserve"> na družinskega člana</w:t>
            </w:r>
          </w:p>
        </w:tc>
        <w:tc>
          <w:tcPr>
            <w:tcW w:w="708"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20</w:t>
            </w:r>
          </w:p>
        </w:tc>
        <w:tc>
          <w:tcPr>
            <w:tcW w:w="869"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276"/>
        </w:trPr>
        <w:tc>
          <w:tcPr>
            <w:tcW w:w="776" w:type="dxa"/>
          </w:tcPr>
          <w:p w:rsidR="003A1DE2" w:rsidRPr="00FF7A6A" w:rsidRDefault="00342308" w:rsidP="00112161">
            <w:pPr>
              <w:pStyle w:val="TableParagraph"/>
              <w:spacing w:before="14" w:line="242" w:lineRule="exact"/>
              <w:rPr>
                <w:rFonts w:asciiTheme="minorHAnsi" w:hAnsiTheme="minorHAnsi" w:cstheme="minorHAnsi"/>
              </w:rPr>
            </w:pPr>
            <w:r w:rsidRPr="00FF7A6A">
              <w:rPr>
                <w:rFonts w:asciiTheme="minorHAnsi" w:hAnsiTheme="minorHAnsi" w:cstheme="minorHAnsi"/>
              </w:rPr>
              <w:t>3.1.2.</w:t>
            </w:r>
          </w:p>
        </w:tc>
        <w:tc>
          <w:tcPr>
            <w:tcW w:w="6905" w:type="dxa"/>
            <w:gridSpan w:val="2"/>
          </w:tcPr>
          <w:p w:rsidR="003A1DE2" w:rsidRPr="00FF7A6A" w:rsidRDefault="00342308" w:rsidP="00112161">
            <w:pPr>
              <w:pStyle w:val="TableParagraph"/>
              <w:spacing w:before="14" w:line="242" w:lineRule="exact"/>
              <w:ind w:left="35"/>
              <w:rPr>
                <w:rFonts w:asciiTheme="minorHAnsi" w:hAnsiTheme="minorHAnsi" w:cstheme="minorHAnsi"/>
              </w:rPr>
            </w:pPr>
            <w:r w:rsidRPr="00FF7A6A">
              <w:rPr>
                <w:rFonts w:asciiTheme="minorHAnsi" w:hAnsiTheme="minorHAnsi" w:cstheme="minorHAnsi"/>
              </w:rPr>
              <w:t>nad 4 m</w:t>
            </w:r>
            <w:r w:rsidRPr="00FF7A6A">
              <w:rPr>
                <w:rFonts w:asciiTheme="minorHAnsi" w:hAnsiTheme="minorHAnsi" w:cstheme="minorHAnsi"/>
                <w:vertAlign w:val="superscript"/>
              </w:rPr>
              <w:t>2</w:t>
            </w:r>
            <w:r w:rsidRPr="00FF7A6A">
              <w:rPr>
                <w:rFonts w:asciiTheme="minorHAnsi" w:hAnsiTheme="minorHAnsi" w:cstheme="minorHAnsi"/>
              </w:rPr>
              <w:t xml:space="preserve"> do vključno 8 m</w:t>
            </w:r>
            <w:r w:rsidRPr="00FF7A6A">
              <w:rPr>
                <w:rFonts w:asciiTheme="minorHAnsi" w:hAnsiTheme="minorHAnsi" w:cstheme="minorHAnsi"/>
                <w:vertAlign w:val="superscript"/>
              </w:rPr>
              <w:t>2</w:t>
            </w:r>
            <w:r w:rsidRPr="00FF7A6A">
              <w:rPr>
                <w:rFonts w:asciiTheme="minorHAnsi" w:hAnsiTheme="minorHAnsi" w:cstheme="minorHAnsi"/>
              </w:rPr>
              <w:t xml:space="preserve"> na družinskega člana</w:t>
            </w:r>
          </w:p>
        </w:tc>
        <w:tc>
          <w:tcPr>
            <w:tcW w:w="708"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15</w:t>
            </w:r>
          </w:p>
        </w:tc>
        <w:tc>
          <w:tcPr>
            <w:tcW w:w="869"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276"/>
        </w:trPr>
        <w:tc>
          <w:tcPr>
            <w:tcW w:w="776" w:type="dxa"/>
          </w:tcPr>
          <w:p w:rsidR="003A1DE2" w:rsidRPr="00FF7A6A" w:rsidRDefault="00342308" w:rsidP="00112161">
            <w:pPr>
              <w:pStyle w:val="TableParagraph"/>
              <w:spacing w:before="13" w:line="242" w:lineRule="exact"/>
              <w:rPr>
                <w:rFonts w:asciiTheme="minorHAnsi" w:hAnsiTheme="minorHAnsi" w:cstheme="minorHAnsi"/>
              </w:rPr>
            </w:pPr>
            <w:r w:rsidRPr="00FF7A6A">
              <w:rPr>
                <w:rFonts w:asciiTheme="minorHAnsi" w:hAnsiTheme="minorHAnsi" w:cstheme="minorHAnsi"/>
              </w:rPr>
              <w:t>3.1.3.</w:t>
            </w:r>
          </w:p>
        </w:tc>
        <w:tc>
          <w:tcPr>
            <w:tcW w:w="6905" w:type="dxa"/>
            <w:gridSpan w:val="2"/>
          </w:tcPr>
          <w:p w:rsidR="003A1DE2" w:rsidRPr="00FF7A6A" w:rsidRDefault="00342308" w:rsidP="00112161">
            <w:pPr>
              <w:pStyle w:val="TableParagraph"/>
              <w:spacing w:before="13" w:line="242" w:lineRule="exact"/>
              <w:ind w:left="35"/>
              <w:rPr>
                <w:rFonts w:asciiTheme="minorHAnsi" w:hAnsiTheme="minorHAnsi" w:cstheme="minorHAnsi"/>
              </w:rPr>
            </w:pPr>
            <w:r w:rsidRPr="00FF7A6A">
              <w:rPr>
                <w:rFonts w:asciiTheme="minorHAnsi" w:hAnsiTheme="minorHAnsi" w:cstheme="minorHAnsi"/>
              </w:rPr>
              <w:t>nad 8 m</w:t>
            </w:r>
            <w:r w:rsidRPr="00FF7A6A">
              <w:rPr>
                <w:rFonts w:asciiTheme="minorHAnsi" w:hAnsiTheme="minorHAnsi" w:cstheme="minorHAnsi"/>
                <w:vertAlign w:val="superscript"/>
              </w:rPr>
              <w:t>2</w:t>
            </w:r>
            <w:r w:rsidRPr="00FF7A6A">
              <w:rPr>
                <w:rFonts w:asciiTheme="minorHAnsi" w:hAnsiTheme="minorHAnsi" w:cstheme="minorHAnsi"/>
              </w:rPr>
              <w:t xml:space="preserve"> do vključno 12 m</w:t>
            </w:r>
            <w:r w:rsidRPr="00FF7A6A">
              <w:rPr>
                <w:rFonts w:asciiTheme="minorHAnsi" w:hAnsiTheme="minorHAnsi" w:cstheme="minorHAnsi"/>
                <w:vertAlign w:val="superscript"/>
              </w:rPr>
              <w:t>2</w:t>
            </w:r>
            <w:r w:rsidRPr="00FF7A6A">
              <w:rPr>
                <w:rFonts w:asciiTheme="minorHAnsi" w:hAnsiTheme="minorHAnsi" w:cstheme="minorHAnsi"/>
              </w:rPr>
              <w:t xml:space="preserve"> na družinskega člana</w:t>
            </w:r>
          </w:p>
        </w:tc>
        <w:tc>
          <w:tcPr>
            <w:tcW w:w="708" w:type="dxa"/>
            <w:gridSpan w:val="2"/>
          </w:tcPr>
          <w:p w:rsidR="003A1DE2" w:rsidRPr="00FF7A6A" w:rsidRDefault="00342308" w:rsidP="00112161">
            <w:pPr>
              <w:pStyle w:val="TableParagraph"/>
              <w:spacing w:before="18" w:line="238" w:lineRule="exact"/>
              <w:ind w:left="64" w:right="37" w:hanging="64"/>
              <w:rPr>
                <w:rFonts w:asciiTheme="minorHAnsi" w:hAnsiTheme="minorHAnsi" w:cstheme="minorHAnsi"/>
                <w:b/>
              </w:rPr>
            </w:pPr>
            <w:r w:rsidRPr="00FF7A6A">
              <w:rPr>
                <w:rFonts w:asciiTheme="minorHAnsi" w:hAnsiTheme="minorHAnsi" w:cstheme="minorHAnsi"/>
                <w:b/>
              </w:rPr>
              <w:t>10</w:t>
            </w:r>
          </w:p>
        </w:tc>
        <w:tc>
          <w:tcPr>
            <w:tcW w:w="869" w:type="dxa"/>
            <w:gridSpan w:val="2"/>
          </w:tcPr>
          <w:p w:rsidR="003A1DE2" w:rsidRPr="00FF7A6A" w:rsidRDefault="00342308" w:rsidP="00112161">
            <w:pPr>
              <w:pStyle w:val="TableParagraph"/>
              <w:spacing w:before="18" w:line="238" w:lineRule="exact"/>
              <w:ind w:left="64" w:right="37" w:hanging="64"/>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565"/>
        </w:trPr>
        <w:tc>
          <w:tcPr>
            <w:tcW w:w="776" w:type="dxa"/>
          </w:tcPr>
          <w:p w:rsidR="003A1DE2" w:rsidRPr="00FF7A6A" w:rsidRDefault="00342308" w:rsidP="00112161">
            <w:pPr>
              <w:pStyle w:val="TableParagraph"/>
              <w:spacing w:before="13"/>
              <w:rPr>
                <w:rFonts w:asciiTheme="minorHAnsi" w:hAnsiTheme="minorHAnsi" w:cstheme="minorHAnsi"/>
              </w:rPr>
            </w:pPr>
            <w:r w:rsidRPr="00FF7A6A">
              <w:rPr>
                <w:rFonts w:asciiTheme="minorHAnsi" w:hAnsiTheme="minorHAnsi" w:cstheme="minorHAnsi"/>
              </w:rPr>
              <w:t>3.2.</w:t>
            </w:r>
          </w:p>
        </w:tc>
        <w:tc>
          <w:tcPr>
            <w:tcW w:w="6905" w:type="dxa"/>
            <w:gridSpan w:val="2"/>
          </w:tcPr>
          <w:p w:rsidR="003A1DE2" w:rsidRPr="00FF7A6A" w:rsidRDefault="00342308" w:rsidP="00813DA6">
            <w:pPr>
              <w:pStyle w:val="TableParagraph"/>
              <w:spacing w:before="13" w:line="270" w:lineRule="atLeast"/>
              <w:ind w:left="35" w:right="465"/>
              <w:rPr>
                <w:rFonts w:asciiTheme="minorHAnsi" w:hAnsiTheme="minorHAnsi" w:cstheme="minorHAnsi"/>
              </w:rPr>
            </w:pPr>
            <w:r w:rsidRPr="00FF7A6A">
              <w:rPr>
                <w:rFonts w:asciiTheme="minorHAnsi" w:hAnsiTheme="minorHAnsi" w:cstheme="minorHAnsi"/>
              </w:rPr>
              <w:t>Preveliko stanovanje glede na število uporabnikov (nad 20 m</w:t>
            </w:r>
            <w:r w:rsidRPr="00FF7A6A">
              <w:rPr>
                <w:rFonts w:asciiTheme="minorHAnsi" w:hAnsiTheme="minorHAnsi" w:cstheme="minorHAnsi"/>
                <w:vertAlign w:val="superscript"/>
              </w:rPr>
              <w:t>2</w:t>
            </w:r>
            <w:r w:rsidR="00813DA6" w:rsidRPr="00FF7A6A">
              <w:rPr>
                <w:rFonts w:asciiTheme="minorHAnsi" w:hAnsiTheme="minorHAnsi" w:cstheme="minorHAnsi"/>
                <w:vertAlign w:val="superscript"/>
              </w:rPr>
              <w:t xml:space="preserve"> </w:t>
            </w:r>
            <w:r w:rsidR="00813DA6" w:rsidRPr="00FF7A6A">
              <w:rPr>
                <w:rFonts w:asciiTheme="minorHAnsi" w:hAnsiTheme="minorHAnsi" w:cstheme="minorHAnsi"/>
              </w:rPr>
              <w:t>, v</w:t>
            </w:r>
            <w:r w:rsidRPr="00FF7A6A">
              <w:rPr>
                <w:rFonts w:asciiTheme="minorHAnsi" w:hAnsiTheme="minorHAnsi" w:cstheme="minorHAnsi"/>
              </w:rPr>
              <w:t>elja le za denacionalizirana stanovanja)</w:t>
            </w:r>
          </w:p>
        </w:tc>
        <w:tc>
          <w:tcPr>
            <w:tcW w:w="708" w:type="dxa"/>
            <w:gridSpan w:val="2"/>
          </w:tcPr>
          <w:p w:rsidR="003A1DE2" w:rsidRPr="00FF7A6A" w:rsidRDefault="00342308" w:rsidP="00112161">
            <w:pPr>
              <w:pStyle w:val="TableParagraph"/>
              <w:spacing w:before="18"/>
              <w:ind w:left="64" w:right="37" w:hanging="64"/>
              <w:rPr>
                <w:rFonts w:asciiTheme="minorHAnsi" w:hAnsiTheme="minorHAnsi" w:cstheme="minorHAnsi"/>
                <w:b/>
              </w:rPr>
            </w:pPr>
            <w:r w:rsidRPr="00FF7A6A">
              <w:rPr>
                <w:rFonts w:asciiTheme="minorHAnsi" w:hAnsiTheme="minorHAnsi" w:cstheme="minorHAnsi"/>
                <w:b/>
              </w:rPr>
              <w:t>15</w:t>
            </w:r>
          </w:p>
        </w:tc>
        <w:tc>
          <w:tcPr>
            <w:tcW w:w="869" w:type="dxa"/>
            <w:gridSpan w:val="2"/>
          </w:tcPr>
          <w:p w:rsidR="003A1DE2" w:rsidRPr="00FF7A6A" w:rsidRDefault="00342308" w:rsidP="00112161">
            <w:pPr>
              <w:pStyle w:val="TableParagraph"/>
              <w:spacing w:before="18"/>
              <w:ind w:left="64" w:right="37" w:hanging="64"/>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3"/>
        <w:rPr>
          <w:rFonts w:asciiTheme="minorHAnsi" w:hAnsiTheme="minorHAnsi" w:cstheme="minorHAnsi"/>
          <w:b/>
          <w:sz w:val="22"/>
          <w:szCs w:val="22"/>
        </w:rPr>
      </w:pPr>
    </w:p>
    <w:tbl>
      <w:tblPr>
        <w:tblW w:w="9154" w:type="dxa"/>
        <w:tblInd w:w="116" w:type="dxa"/>
        <w:tblLayout w:type="fixed"/>
        <w:tblCellMar>
          <w:left w:w="0" w:type="dxa"/>
          <w:right w:w="0" w:type="dxa"/>
        </w:tblCellMar>
        <w:tblLook w:val="01E0" w:firstRow="1" w:lastRow="1" w:firstColumn="1" w:lastColumn="1" w:noHBand="0" w:noVBand="0"/>
      </w:tblPr>
      <w:tblGrid>
        <w:gridCol w:w="686"/>
        <w:gridCol w:w="5749"/>
        <w:gridCol w:w="1246"/>
        <w:gridCol w:w="567"/>
        <w:gridCol w:w="37"/>
        <w:gridCol w:w="832"/>
        <w:gridCol w:w="37"/>
      </w:tblGrid>
      <w:tr w:rsidR="003A1DE2" w:rsidRPr="00FF7A6A" w:rsidTr="00112161">
        <w:trPr>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4.</w:t>
            </w:r>
          </w:p>
        </w:tc>
        <w:tc>
          <w:tcPr>
            <w:tcW w:w="5749"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Funkcionalnost stanovanja:</w:t>
            </w:r>
          </w:p>
        </w:tc>
        <w:tc>
          <w:tcPr>
            <w:tcW w:w="1850" w:type="dxa"/>
            <w:gridSpan w:val="3"/>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gridAfter w:val="1"/>
          <w:wAfter w:w="37" w:type="dxa"/>
          <w:trHeight w:val="275"/>
        </w:trPr>
        <w:tc>
          <w:tcPr>
            <w:tcW w:w="68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4.1.</w:t>
            </w:r>
          </w:p>
        </w:tc>
        <w:tc>
          <w:tcPr>
            <w:tcW w:w="6995" w:type="dxa"/>
            <w:gridSpan w:val="2"/>
          </w:tcPr>
          <w:p w:rsidR="003A1DE2" w:rsidRPr="00FF7A6A" w:rsidRDefault="00342308" w:rsidP="00112161">
            <w:pPr>
              <w:pStyle w:val="TableParagraph"/>
              <w:spacing w:line="256" w:lineRule="exact"/>
              <w:ind w:left="125"/>
              <w:rPr>
                <w:rFonts w:asciiTheme="minorHAnsi" w:hAnsiTheme="minorHAnsi" w:cstheme="minorHAnsi"/>
              </w:rPr>
            </w:pPr>
            <w:r w:rsidRPr="00FF7A6A">
              <w:rPr>
                <w:rFonts w:asciiTheme="minorHAnsi" w:hAnsiTheme="minorHAnsi" w:cstheme="minorHAnsi"/>
              </w:rPr>
              <w:t>stanovanje z arhitektonskimi ovirami</w:t>
            </w:r>
          </w:p>
        </w:tc>
        <w:tc>
          <w:tcPr>
            <w:tcW w:w="567" w:type="dxa"/>
          </w:tcPr>
          <w:p w:rsidR="003A1DE2" w:rsidRPr="00FF7A6A" w:rsidRDefault="00342308" w:rsidP="00112161">
            <w:pPr>
              <w:pStyle w:val="TableParagraph"/>
              <w:tabs>
                <w:tab w:val="center" w:pos="810"/>
              </w:tabs>
              <w:spacing w:line="256" w:lineRule="exact"/>
              <w:ind w:left="0" w:right="229"/>
              <w:rPr>
                <w:rFonts w:asciiTheme="minorHAnsi" w:hAnsiTheme="minorHAnsi" w:cstheme="minorHAnsi"/>
                <w:b/>
              </w:rPr>
            </w:pPr>
            <w:r w:rsidRPr="00FF7A6A">
              <w:rPr>
                <w:rFonts w:asciiTheme="minorHAnsi" w:hAnsiTheme="minorHAnsi" w:cstheme="minorHAnsi"/>
                <w:b/>
              </w:rPr>
              <w:t xml:space="preserve"> 50</w:t>
            </w:r>
          </w:p>
        </w:tc>
        <w:tc>
          <w:tcPr>
            <w:tcW w:w="869" w:type="dxa"/>
            <w:gridSpan w:val="2"/>
          </w:tcPr>
          <w:p w:rsidR="003A1DE2" w:rsidRPr="00FF7A6A" w:rsidRDefault="00342308" w:rsidP="00342308">
            <w:pPr>
              <w:pStyle w:val="TableParagraph"/>
              <w:spacing w:line="256" w:lineRule="exact"/>
              <w:ind w:left="0" w:right="179"/>
              <w:rPr>
                <w:rFonts w:asciiTheme="minorHAnsi" w:hAnsiTheme="minorHAnsi" w:cstheme="minorHAnsi"/>
                <w:b/>
              </w:rPr>
            </w:pPr>
            <w:r w:rsidRPr="00FF7A6A">
              <w:rPr>
                <w:rFonts w:asciiTheme="minorHAnsi" w:hAnsiTheme="minorHAnsi" w:cstheme="minorHAnsi"/>
                <w:b/>
              </w:rPr>
              <w:t xml:space="preserve">    točk</w:t>
            </w:r>
          </w:p>
        </w:tc>
      </w:tr>
      <w:tr w:rsidR="003A1DE2" w:rsidRPr="00FF7A6A" w:rsidTr="00112161">
        <w:trPr>
          <w:gridAfter w:val="1"/>
          <w:wAfter w:w="37" w:type="dxa"/>
          <w:trHeight w:val="273"/>
        </w:trPr>
        <w:tc>
          <w:tcPr>
            <w:tcW w:w="686" w:type="dxa"/>
          </w:tcPr>
          <w:p w:rsidR="003A1DE2" w:rsidRPr="00FF7A6A" w:rsidRDefault="00342308" w:rsidP="00112161">
            <w:pPr>
              <w:pStyle w:val="TableParagraph"/>
              <w:spacing w:line="253" w:lineRule="exact"/>
              <w:rPr>
                <w:rFonts w:asciiTheme="minorHAnsi" w:hAnsiTheme="minorHAnsi" w:cstheme="minorHAnsi"/>
              </w:rPr>
            </w:pPr>
            <w:r w:rsidRPr="00FF7A6A">
              <w:rPr>
                <w:rFonts w:asciiTheme="minorHAnsi" w:hAnsiTheme="minorHAnsi" w:cstheme="minorHAnsi"/>
              </w:rPr>
              <w:t>4.2</w:t>
            </w:r>
          </w:p>
        </w:tc>
        <w:tc>
          <w:tcPr>
            <w:tcW w:w="6995" w:type="dxa"/>
            <w:gridSpan w:val="2"/>
          </w:tcPr>
          <w:p w:rsidR="003A1DE2" w:rsidRPr="00FF7A6A" w:rsidRDefault="00342308" w:rsidP="00112161">
            <w:pPr>
              <w:pStyle w:val="TableParagraph"/>
              <w:spacing w:line="253" w:lineRule="exact"/>
              <w:ind w:left="125"/>
              <w:rPr>
                <w:rFonts w:asciiTheme="minorHAnsi" w:hAnsiTheme="minorHAnsi" w:cstheme="minorHAnsi"/>
              </w:rPr>
            </w:pPr>
            <w:r w:rsidRPr="00FF7A6A">
              <w:rPr>
                <w:rFonts w:asciiTheme="minorHAnsi" w:hAnsiTheme="minorHAnsi" w:cstheme="minorHAnsi"/>
              </w:rPr>
              <w:t>stanovanje z vhodom neposredno z dvorišča</w:t>
            </w:r>
          </w:p>
        </w:tc>
        <w:tc>
          <w:tcPr>
            <w:tcW w:w="567" w:type="dxa"/>
          </w:tcPr>
          <w:p w:rsidR="003A1DE2" w:rsidRPr="00FF7A6A" w:rsidRDefault="00342308" w:rsidP="00112161">
            <w:pPr>
              <w:pStyle w:val="TableParagraph"/>
              <w:spacing w:line="253" w:lineRule="exact"/>
              <w:ind w:left="0" w:right="229"/>
              <w:rPr>
                <w:rFonts w:asciiTheme="minorHAnsi" w:hAnsiTheme="minorHAnsi" w:cstheme="minorHAnsi"/>
                <w:b/>
              </w:rPr>
            </w:pPr>
            <w:r w:rsidRPr="00FF7A6A">
              <w:rPr>
                <w:rFonts w:asciiTheme="minorHAnsi" w:hAnsiTheme="minorHAnsi" w:cstheme="minorHAnsi"/>
                <w:b/>
              </w:rPr>
              <w:t>10</w:t>
            </w:r>
          </w:p>
        </w:tc>
        <w:tc>
          <w:tcPr>
            <w:tcW w:w="869" w:type="dxa"/>
            <w:gridSpan w:val="2"/>
          </w:tcPr>
          <w:p w:rsidR="003A1DE2" w:rsidRPr="00FF7A6A" w:rsidRDefault="00342308" w:rsidP="00112161">
            <w:pPr>
              <w:pStyle w:val="TableParagraph"/>
              <w:spacing w:line="253" w:lineRule="exact"/>
              <w:ind w:left="208" w:right="179"/>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spacing w:line="253" w:lineRule="exact"/>
        <w:rPr>
          <w:rFonts w:asciiTheme="minorHAnsi" w:hAnsiTheme="minorHAnsi" w:cstheme="minorHAnsi"/>
        </w:rPr>
        <w:sectPr w:rsidR="003A1DE2" w:rsidRPr="00FF7A6A">
          <w:footerReference w:type="default" r:id="rId8"/>
          <w:type w:val="continuous"/>
          <w:pgSz w:w="11910" w:h="16840"/>
          <w:pgMar w:top="1580" w:right="1300" w:bottom="280" w:left="1100" w:header="720" w:footer="72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630"/>
        <w:gridCol w:w="2923"/>
      </w:tblGrid>
      <w:tr w:rsidR="003A1DE2" w:rsidRPr="00FF7A6A">
        <w:trPr>
          <w:trHeight w:val="265"/>
        </w:trPr>
        <w:tc>
          <w:tcPr>
            <w:tcW w:w="630" w:type="dxa"/>
          </w:tcPr>
          <w:p w:rsidR="003A1DE2" w:rsidRPr="00FF7A6A" w:rsidRDefault="00342308" w:rsidP="00112161">
            <w:pPr>
              <w:pStyle w:val="TableParagraph"/>
              <w:spacing w:line="246" w:lineRule="exact"/>
              <w:rPr>
                <w:rFonts w:asciiTheme="minorHAnsi" w:hAnsiTheme="minorHAnsi" w:cstheme="minorHAnsi"/>
                <w:b/>
              </w:rPr>
            </w:pPr>
            <w:r w:rsidRPr="00FF7A6A">
              <w:rPr>
                <w:rFonts w:asciiTheme="minorHAnsi" w:hAnsiTheme="minorHAnsi" w:cstheme="minorHAnsi"/>
                <w:b/>
              </w:rPr>
              <w:lastRenderedPageBreak/>
              <w:t>II.</w:t>
            </w:r>
          </w:p>
        </w:tc>
        <w:tc>
          <w:tcPr>
            <w:tcW w:w="2923" w:type="dxa"/>
          </w:tcPr>
          <w:p w:rsidR="003A1DE2" w:rsidRPr="00FF7A6A" w:rsidRDefault="00342308" w:rsidP="00112161">
            <w:pPr>
              <w:pStyle w:val="TableParagraph"/>
              <w:spacing w:line="246" w:lineRule="exact"/>
              <w:ind w:left="181"/>
              <w:rPr>
                <w:rFonts w:asciiTheme="minorHAnsi" w:hAnsiTheme="minorHAnsi" w:cstheme="minorHAnsi"/>
                <w:b/>
              </w:rPr>
            </w:pPr>
            <w:r w:rsidRPr="00FF7A6A">
              <w:rPr>
                <w:rFonts w:asciiTheme="minorHAnsi" w:hAnsiTheme="minorHAnsi" w:cstheme="minorHAnsi"/>
                <w:b/>
              </w:rPr>
              <w:t>SOCIALNE RAZMERE</w:t>
            </w:r>
          </w:p>
        </w:tc>
      </w:tr>
    </w:tbl>
    <w:p w:rsidR="003A1DE2" w:rsidRPr="00FF7A6A" w:rsidRDefault="003A1DE2" w:rsidP="00112161">
      <w:pPr>
        <w:pStyle w:val="Telobesedila"/>
        <w:spacing w:before="10"/>
        <w:rPr>
          <w:rFonts w:asciiTheme="minorHAnsi" w:hAnsiTheme="minorHAnsi" w:cstheme="minorHAnsi"/>
          <w:sz w:val="22"/>
          <w:szCs w:val="22"/>
        </w:rPr>
      </w:pPr>
    </w:p>
    <w:tbl>
      <w:tblPr>
        <w:tblW w:w="9400" w:type="dxa"/>
        <w:tblInd w:w="116" w:type="dxa"/>
        <w:tblLayout w:type="fixed"/>
        <w:tblCellMar>
          <w:left w:w="0" w:type="dxa"/>
          <w:right w:w="0" w:type="dxa"/>
        </w:tblCellMar>
        <w:tblLook w:val="01E0" w:firstRow="1" w:lastRow="1" w:firstColumn="1" w:lastColumn="1" w:noHBand="0" w:noVBand="0"/>
      </w:tblPr>
      <w:tblGrid>
        <w:gridCol w:w="686"/>
        <w:gridCol w:w="6006"/>
        <w:gridCol w:w="1130"/>
        <w:gridCol w:w="463"/>
        <w:gridCol w:w="246"/>
        <w:gridCol w:w="623"/>
        <w:gridCol w:w="246"/>
      </w:tblGrid>
      <w:tr w:rsidR="003A1DE2" w:rsidRPr="00FF7A6A" w:rsidTr="00112161">
        <w:trPr>
          <w:gridAfter w:val="1"/>
          <w:wAfter w:w="246" w:type="dxa"/>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5.</w:t>
            </w:r>
          </w:p>
        </w:tc>
        <w:tc>
          <w:tcPr>
            <w:tcW w:w="6006"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Število članov gospodinjstva:</w:t>
            </w:r>
          </w:p>
        </w:tc>
        <w:tc>
          <w:tcPr>
            <w:tcW w:w="1593" w:type="dxa"/>
            <w:gridSpan w:val="2"/>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trHeight w:val="275"/>
        </w:trPr>
        <w:tc>
          <w:tcPr>
            <w:tcW w:w="68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5.1.</w:t>
            </w:r>
          </w:p>
        </w:tc>
        <w:tc>
          <w:tcPr>
            <w:tcW w:w="7136" w:type="dxa"/>
            <w:gridSpan w:val="2"/>
          </w:tcPr>
          <w:p w:rsidR="003A1DE2" w:rsidRPr="00FF7A6A" w:rsidRDefault="00342308" w:rsidP="00112161">
            <w:pPr>
              <w:pStyle w:val="TableParagraph"/>
              <w:spacing w:line="256" w:lineRule="exact"/>
              <w:ind w:left="125"/>
              <w:rPr>
                <w:rFonts w:asciiTheme="minorHAnsi" w:hAnsiTheme="minorHAnsi" w:cstheme="minorHAnsi"/>
              </w:rPr>
            </w:pPr>
            <w:r w:rsidRPr="00FF7A6A">
              <w:rPr>
                <w:rFonts w:asciiTheme="minorHAnsi" w:hAnsiTheme="minorHAnsi" w:cstheme="minorHAnsi"/>
              </w:rPr>
              <w:t>za vsakega mladoletnega otroka</w:t>
            </w:r>
          </w:p>
        </w:tc>
        <w:tc>
          <w:tcPr>
            <w:tcW w:w="709" w:type="dxa"/>
            <w:gridSpan w:val="2"/>
          </w:tcPr>
          <w:p w:rsidR="003A1DE2" w:rsidRPr="00FF7A6A" w:rsidRDefault="00342308" w:rsidP="00112161">
            <w:pPr>
              <w:pStyle w:val="TableParagraph"/>
              <w:spacing w:line="256" w:lineRule="exact"/>
              <w:ind w:left="0"/>
              <w:rPr>
                <w:rFonts w:asciiTheme="minorHAnsi" w:hAnsiTheme="minorHAnsi" w:cstheme="minorHAnsi"/>
                <w:b/>
              </w:rPr>
            </w:pPr>
            <w:r w:rsidRPr="00FF7A6A">
              <w:rPr>
                <w:rFonts w:asciiTheme="minorHAnsi" w:hAnsiTheme="minorHAnsi" w:cstheme="minorHAnsi"/>
                <w:b/>
              </w:rPr>
              <w:t>30</w:t>
            </w:r>
          </w:p>
        </w:tc>
        <w:tc>
          <w:tcPr>
            <w:tcW w:w="869" w:type="dxa"/>
            <w:gridSpan w:val="2"/>
          </w:tcPr>
          <w:p w:rsidR="003A1DE2" w:rsidRPr="00FF7A6A" w:rsidRDefault="00342308" w:rsidP="00813DA6">
            <w:pPr>
              <w:pStyle w:val="TableParagraph"/>
              <w:spacing w:line="256" w:lineRule="exact"/>
              <w:ind w:left="-425" w:firstLine="425"/>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273"/>
        </w:trPr>
        <w:tc>
          <w:tcPr>
            <w:tcW w:w="686" w:type="dxa"/>
          </w:tcPr>
          <w:p w:rsidR="003A1DE2" w:rsidRPr="00FF7A6A" w:rsidRDefault="00342308" w:rsidP="00112161">
            <w:pPr>
              <w:pStyle w:val="TableParagraph"/>
              <w:spacing w:line="253" w:lineRule="exact"/>
              <w:rPr>
                <w:rFonts w:asciiTheme="minorHAnsi" w:hAnsiTheme="minorHAnsi" w:cstheme="minorHAnsi"/>
              </w:rPr>
            </w:pPr>
            <w:r w:rsidRPr="00FF7A6A">
              <w:rPr>
                <w:rFonts w:asciiTheme="minorHAnsi" w:hAnsiTheme="minorHAnsi" w:cstheme="minorHAnsi"/>
              </w:rPr>
              <w:t>5.2.</w:t>
            </w:r>
          </w:p>
        </w:tc>
        <w:tc>
          <w:tcPr>
            <w:tcW w:w="7136" w:type="dxa"/>
            <w:gridSpan w:val="2"/>
          </w:tcPr>
          <w:p w:rsidR="003A1DE2" w:rsidRPr="00FF7A6A" w:rsidRDefault="00342308" w:rsidP="00112161">
            <w:pPr>
              <w:pStyle w:val="TableParagraph"/>
              <w:spacing w:line="253" w:lineRule="exact"/>
              <w:ind w:left="125"/>
              <w:rPr>
                <w:rFonts w:asciiTheme="minorHAnsi" w:hAnsiTheme="minorHAnsi" w:cstheme="minorHAnsi"/>
              </w:rPr>
            </w:pPr>
            <w:r w:rsidRPr="00FF7A6A">
              <w:rPr>
                <w:rFonts w:asciiTheme="minorHAnsi" w:hAnsiTheme="minorHAnsi" w:cstheme="minorHAnsi"/>
              </w:rPr>
              <w:t>družina s članom gospodinjstva, starim nad 65 let</w:t>
            </w:r>
          </w:p>
        </w:tc>
        <w:tc>
          <w:tcPr>
            <w:tcW w:w="709" w:type="dxa"/>
            <w:gridSpan w:val="2"/>
          </w:tcPr>
          <w:p w:rsidR="003A1DE2" w:rsidRPr="00FF7A6A" w:rsidRDefault="00342308" w:rsidP="00112161">
            <w:pPr>
              <w:pStyle w:val="TableParagraph"/>
              <w:spacing w:line="253" w:lineRule="exact"/>
              <w:ind w:left="0"/>
              <w:rPr>
                <w:rFonts w:asciiTheme="minorHAnsi" w:hAnsiTheme="minorHAnsi" w:cstheme="minorHAnsi"/>
                <w:b/>
              </w:rPr>
            </w:pPr>
            <w:r w:rsidRPr="00FF7A6A">
              <w:rPr>
                <w:rFonts w:asciiTheme="minorHAnsi" w:hAnsiTheme="minorHAnsi" w:cstheme="minorHAnsi"/>
                <w:b/>
              </w:rPr>
              <w:t>30</w:t>
            </w:r>
          </w:p>
        </w:tc>
        <w:tc>
          <w:tcPr>
            <w:tcW w:w="869" w:type="dxa"/>
            <w:gridSpan w:val="2"/>
          </w:tcPr>
          <w:p w:rsidR="003A1DE2" w:rsidRPr="00FF7A6A" w:rsidRDefault="00342308" w:rsidP="00112161">
            <w:pPr>
              <w:pStyle w:val="TableParagraph"/>
              <w:spacing w:line="253" w:lineRule="exact"/>
              <w:ind w:left="0"/>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10"/>
        <w:rPr>
          <w:rFonts w:asciiTheme="minorHAnsi" w:hAnsiTheme="minorHAnsi" w:cstheme="minorHAnsi"/>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686"/>
        <w:gridCol w:w="6884"/>
        <w:gridCol w:w="714"/>
        <w:gridCol w:w="869"/>
      </w:tblGrid>
      <w:tr w:rsidR="003A1DE2" w:rsidRPr="00FF7A6A">
        <w:trPr>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6.</w:t>
            </w:r>
          </w:p>
        </w:tc>
        <w:tc>
          <w:tcPr>
            <w:tcW w:w="6884"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Ločeno življenje:</w:t>
            </w:r>
          </w:p>
        </w:tc>
        <w:tc>
          <w:tcPr>
            <w:tcW w:w="714" w:type="dxa"/>
          </w:tcPr>
          <w:p w:rsidR="003A1DE2" w:rsidRPr="00FF7A6A" w:rsidRDefault="003A1DE2" w:rsidP="00112161">
            <w:pPr>
              <w:pStyle w:val="TableParagraph"/>
              <w:ind w:left="0"/>
              <w:rPr>
                <w:rFonts w:asciiTheme="minorHAnsi" w:hAnsiTheme="minorHAnsi" w:cstheme="minorHAnsi"/>
              </w:rPr>
            </w:pPr>
          </w:p>
        </w:tc>
        <w:tc>
          <w:tcPr>
            <w:tcW w:w="869" w:type="dxa"/>
          </w:tcPr>
          <w:p w:rsidR="003A1DE2" w:rsidRPr="00FF7A6A" w:rsidRDefault="003A1DE2" w:rsidP="00112161">
            <w:pPr>
              <w:pStyle w:val="TableParagraph"/>
              <w:ind w:left="0"/>
              <w:rPr>
                <w:rFonts w:asciiTheme="minorHAnsi" w:hAnsiTheme="minorHAnsi" w:cstheme="minorHAnsi"/>
              </w:rPr>
            </w:pPr>
          </w:p>
        </w:tc>
      </w:tr>
      <w:tr w:rsidR="003A1DE2" w:rsidRPr="00FF7A6A">
        <w:trPr>
          <w:trHeight w:val="549"/>
        </w:trPr>
        <w:tc>
          <w:tcPr>
            <w:tcW w:w="68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6.1.</w:t>
            </w:r>
          </w:p>
        </w:tc>
        <w:tc>
          <w:tcPr>
            <w:tcW w:w="6884" w:type="dxa"/>
          </w:tcPr>
          <w:p w:rsidR="003A1DE2" w:rsidRPr="00FF7A6A" w:rsidRDefault="00342308" w:rsidP="00112161">
            <w:pPr>
              <w:pStyle w:val="TableParagraph"/>
              <w:spacing w:line="268" w:lineRule="exact"/>
              <w:ind w:left="125"/>
              <w:rPr>
                <w:rFonts w:asciiTheme="minorHAnsi" w:hAnsiTheme="minorHAnsi" w:cstheme="minorHAnsi"/>
              </w:rPr>
            </w:pPr>
            <w:r w:rsidRPr="00FF7A6A">
              <w:rPr>
                <w:rFonts w:asciiTheme="minorHAnsi" w:hAnsiTheme="minorHAnsi" w:cstheme="minorHAnsi"/>
              </w:rPr>
              <w:t>ločeno življenje roditeljev in mladoletnih otrok, zaradi neprimernih</w:t>
            </w:r>
          </w:p>
          <w:p w:rsidR="003A1DE2" w:rsidRPr="00FF7A6A" w:rsidRDefault="00342308" w:rsidP="00112161">
            <w:pPr>
              <w:pStyle w:val="TableParagraph"/>
              <w:spacing w:line="261" w:lineRule="exact"/>
              <w:ind w:left="125"/>
              <w:rPr>
                <w:rFonts w:asciiTheme="minorHAnsi" w:hAnsiTheme="minorHAnsi" w:cstheme="minorHAnsi"/>
              </w:rPr>
            </w:pPr>
            <w:r w:rsidRPr="00FF7A6A">
              <w:rPr>
                <w:rFonts w:asciiTheme="minorHAnsi" w:hAnsiTheme="minorHAnsi" w:cstheme="minorHAnsi"/>
              </w:rPr>
              <w:t>stanovanjskih razmer (rejništvo, oskrba v tuji družini, zavodu)</w:t>
            </w:r>
          </w:p>
        </w:tc>
        <w:tc>
          <w:tcPr>
            <w:tcW w:w="714" w:type="dxa"/>
          </w:tcPr>
          <w:p w:rsidR="003A1DE2" w:rsidRPr="00FF7A6A" w:rsidRDefault="00342308" w:rsidP="00112161">
            <w:pPr>
              <w:pStyle w:val="TableParagraph"/>
              <w:spacing w:line="273" w:lineRule="exact"/>
              <w:ind w:left="223" w:right="210"/>
              <w:rPr>
                <w:rFonts w:asciiTheme="minorHAnsi" w:hAnsiTheme="minorHAnsi" w:cstheme="minorHAnsi"/>
                <w:b/>
              </w:rPr>
            </w:pPr>
            <w:r w:rsidRPr="00FF7A6A">
              <w:rPr>
                <w:rFonts w:asciiTheme="minorHAnsi" w:hAnsiTheme="minorHAnsi" w:cstheme="minorHAnsi"/>
                <w:b/>
              </w:rPr>
              <w:t>60</w:t>
            </w:r>
          </w:p>
        </w:tc>
        <w:tc>
          <w:tcPr>
            <w:tcW w:w="869" w:type="dxa"/>
          </w:tcPr>
          <w:p w:rsidR="003A1DE2" w:rsidRPr="00FF7A6A" w:rsidRDefault="00342308" w:rsidP="00112161">
            <w:pPr>
              <w:pStyle w:val="TableParagraph"/>
              <w:spacing w:line="273" w:lineRule="exact"/>
              <w:ind w:left="209" w:right="179"/>
              <w:rPr>
                <w:rFonts w:asciiTheme="minorHAnsi" w:hAnsiTheme="minorHAnsi" w:cstheme="minorHAnsi"/>
                <w:b/>
              </w:rPr>
            </w:pPr>
            <w:r w:rsidRPr="00FF7A6A">
              <w:rPr>
                <w:rFonts w:asciiTheme="minorHAnsi" w:hAnsiTheme="minorHAnsi" w:cstheme="minorHAnsi"/>
                <w:b/>
              </w:rPr>
              <w:t>točk</w:t>
            </w:r>
          </w:p>
        </w:tc>
      </w:tr>
      <w:tr w:rsidR="003A1DE2" w:rsidRPr="00FF7A6A">
        <w:trPr>
          <w:trHeight w:val="275"/>
        </w:trPr>
        <w:tc>
          <w:tcPr>
            <w:tcW w:w="68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6.2.</w:t>
            </w:r>
          </w:p>
        </w:tc>
        <w:tc>
          <w:tcPr>
            <w:tcW w:w="6884" w:type="dxa"/>
          </w:tcPr>
          <w:p w:rsidR="003A1DE2" w:rsidRPr="00FF7A6A" w:rsidRDefault="00342308" w:rsidP="00112161">
            <w:pPr>
              <w:pStyle w:val="TableParagraph"/>
              <w:spacing w:line="256" w:lineRule="exact"/>
              <w:ind w:left="125"/>
              <w:rPr>
                <w:rFonts w:asciiTheme="minorHAnsi" w:hAnsiTheme="minorHAnsi" w:cstheme="minorHAnsi"/>
              </w:rPr>
            </w:pPr>
            <w:r w:rsidRPr="00FF7A6A">
              <w:rPr>
                <w:rFonts w:asciiTheme="minorHAnsi" w:hAnsiTheme="minorHAnsi" w:cstheme="minorHAnsi"/>
              </w:rPr>
              <w:t>status roditelja, ki sam preživlja otroka (samohranilec)</w:t>
            </w:r>
          </w:p>
        </w:tc>
        <w:tc>
          <w:tcPr>
            <w:tcW w:w="714" w:type="dxa"/>
          </w:tcPr>
          <w:p w:rsidR="003A1DE2" w:rsidRPr="00FF7A6A" w:rsidRDefault="00342308" w:rsidP="00112161">
            <w:pPr>
              <w:pStyle w:val="TableParagraph"/>
              <w:spacing w:line="256" w:lineRule="exact"/>
              <w:ind w:left="223" w:right="210"/>
              <w:rPr>
                <w:rFonts w:asciiTheme="minorHAnsi" w:hAnsiTheme="minorHAnsi" w:cstheme="minorHAnsi"/>
                <w:b/>
              </w:rPr>
            </w:pPr>
            <w:r w:rsidRPr="00FF7A6A">
              <w:rPr>
                <w:rFonts w:asciiTheme="minorHAnsi" w:hAnsiTheme="minorHAnsi" w:cstheme="minorHAnsi"/>
                <w:b/>
              </w:rPr>
              <w:t>40</w:t>
            </w:r>
          </w:p>
        </w:tc>
        <w:tc>
          <w:tcPr>
            <w:tcW w:w="869" w:type="dxa"/>
          </w:tcPr>
          <w:p w:rsidR="003A1DE2" w:rsidRPr="00FF7A6A" w:rsidRDefault="00342308" w:rsidP="00112161">
            <w:pPr>
              <w:pStyle w:val="TableParagraph"/>
              <w:spacing w:line="256" w:lineRule="exact"/>
              <w:ind w:left="209" w:right="178"/>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10"/>
        <w:rPr>
          <w:rFonts w:asciiTheme="minorHAnsi" w:hAnsiTheme="minorHAnsi" w:cstheme="minorHAnsi"/>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716"/>
        <w:gridCol w:w="6856"/>
        <w:gridCol w:w="713"/>
        <w:gridCol w:w="869"/>
      </w:tblGrid>
      <w:tr w:rsidR="003A1DE2" w:rsidRPr="00FF7A6A">
        <w:trPr>
          <w:trHeight w:val="268"/>
        </w:trPr>
        <w:tc>
          <w:tcPr>
            <w:tcW w:w="716" w:type="dxa"/>
          </w:tcPr>
          <w:p w:rsidR="003A1DE2" w:rsidRPr="00FF7A6A" w:rsidRDefault="00342308" w:rsidP="00112161">
            <w:pPr>
              <w:pStyle w:val="TableParagraph"/>
              <w:spacing w:line="249" w:lineRule="exact"/>
              <w:rPr>
                <w:rFonts w:asciiTheme="minorHAnsi" w:hAnsiTheme="minorHAnsi" w:cstheme="minorHAnsi"/>
                <w:b/>
              </w:rPr>
            </w:pPr>
            <w:r w:rsidRPr="00FF7A6A">
              <w:rPr>
                <w:rFonts w:asciiTheme="minorHAnsi" w:hAnsiTheme="minorHAnsi" w:cstheme="minorHAnsi"/>
                <w:b/>
              </w:rPr>
              <w:t>7.</w:t>
            </w:r>
          </w:p>
        </w:tc>
        <w:tc>
          <w:tcPr>
            <w:tcW w:w="6856" w:type="dxa"/>
          </w:tcPr>
          <w:p w:rsidR="003A1DE2" w:rsidRPr="00FF7A6A" w:rsidRDefault="00342308" w:rsidP="00112161">
            <w:pPr>
              <w:pStyle w:val="TableParagraph"/>
              <w:spacing w:line="249" w:lineRule="exact"/>
              <w:ind w:left="95"/>
              <w:rPr>
                <w:rFonts w:asciiTheme="minorHAnsi" w:hAnsiTheme="minorHAnsi" w:cstheme="minorHAnsi"/>
                <w:b/>
              </w:rPr>
            </w:pPr>
            <w:r w:rsidRPr="00FF7A6A">
              <w:rPr>
                <w:rFonts w:asciiTheme="minorHAnsi" w:hAnsiTheme="minorHAnsi" w:cstheme="minorHAnsi"/>
                <w:b/>
              </w:rPr>
              <w:t>Zdravstvene razmere:</w:t>
            </w:r>
          </w:p>
        </w:tc>
        <w:tc>
          <w:tcPr>
            <w:tcW w:w="713" w:type="dxa"/>
          </w:tcPr>
          <w:p w:rsidR="003A1DE2" w:rsidRPr="00FF7A6A" w:rsidRDefault="003A1DE2" w:rsidP="00112161">
            <w:pPr>
              <w:pStyle w:val="TableParagraph"/>
              <w:ind w:left="0"/>
              <w:rPr>
                <w:rFonts w:asciiTheme="minorHAnsi" w:hAnsiTheme="minorHAnsi" w:cstheme="minorHAnsi"/>
              </w:rPr>
            </w:pPr>
          </w:p>
        </w:tc>
        <w:tc>
          <w:tcPr>
            <w:tcW w:w="869" w:type="dxa"/>
          </w:tcPr>
          <w:p w:rsidR="003A1DE2" w:rsidRPr="00FF7A6A" w:rsidRDefault="003A1DE2" w:rsidP="00112161">
            <w:pPr>
              <w:pStyle w:val="TableParagraph"/>
              <w:ind w:left="0"/>
              <w:rPr>
                <w:rFonts w:asciiTheme="minorHAnsi" w:hAnsiTheme="minorHAnsi" w:cstheme="minorHAnsi"/>
              </w:rPr>
            </w:pPr>
          </w:p>
        </w:tc>
      </w:tr>
      <w:tr w:rsidR="003A1DE2" w:rsidRPr="00FF7A6A">
        <w:trPr>
          <w:trHeight w:val="549"/>
        </w:trPr>
        <w:tc>
          <w:tcPr>
            <w:tcW w:w="716" w:type="dxa"/>
          </w:tcPr>
          <w:p w:rsidR="003A1DE2" w:rsidRPr="00FF7A6A" w:rsidRDefault="00342308" w:rsidP="00112161">
            <w:pPr>
              <w:pStyle w:val="TableParagraph"/>
              <w:spacing w:line="269" w:lineRule="exact"/>
              <w:rPr>
                <w:rFonts w:asciiTheme="minorHAnsi" w:hAnsiTheme="minorHAnsi" w:cstheme="minorHAnsi"/>
              </w:rPr>
            </w:pPr>
            <w:r w:rsidRPr="00FF7A6A">
              <w:rPr>
                <w:rFonts w:asciiTheme="minorHAnsi" w:hAnsiTheme="minorHAnsi" w:cstheme="minorHAnsi"/>
              </w:rPr>
              <w:t>7. 1.</w:t>
            </w:r>
          </w:p>
        </w:tc>
        <w:tc>
          <w:tcPr>
            <w:tcW w:w="6856" w:type="dxa"/>
          </w:tcPr>
          <w:p w:rsidR="003A1DE2" w:rsidRPr="00FF7A6A" w:rsidRDefault="00342308" w:rsidP="00112161">
            <w:pPr>
              <w:pStyle w:val="TableParagraph"/>
              <w:tabs>
                <w:tab w:val="left" w:pos="933"/>
                <w:tab w:val="left" w:pos="2051"/>
                <w:tab w:val="left" w:pos="3492"/>
                <w:tab w:val="left" w:pos="4351"/>
                <w:tab w:val="left" w:pos="5520"/>
                <w:tab w:val="left" w:pos="5906"/>
              </w:tabs>
              <w:spacing w:line="269" w:lineRule="exact"/>
              <w:ind w:left="95"/>
              <w:rPr>
                <w:rFonts w:asciiTheme="minorHAnsi" w:hAnsiTheme="minorHAnsi" w:cstheme="minorHAnsi"/>
              </w:rPr>
            </w:pPr>
            <w:r w:rsidRPr="00FF7A6A">
              <w:rPr>
                <w:rFonts w:asciiTheme="minorHAnsi" w:hAnsiTheme="minorHAnsi" w:cstheme="minorHAnsi"/>
              </w:rPr>
              <w:t>trajna</w:t>
            </w:r>
            <w:r w:rsidRPr="00FF7A6A">
              <w:rPr>
                <w:rFonts w:asciiTheme="minorHAnsi" w:hAnsiTheme="minorHAnsi" w:cstheme="minorHAnsi"/>
              </w:rPr>
              <w:tab/>
              <w:t>obolenja</w:t>
            </w:r>
            <w:r w:rsidRPr="00FF7A6A">
              <w:rPr>
                <w:rFonts w:asciiTheme="minorHAnsi" w:hAnsiTheme="minorHAnsi" w:cstheme="minorHAnsi"/>
              </w:rPr>
              <w:tab/>
              <w:t>mladoletnih</w:t>
            </w:r>
            <w:r w:rsidRPr="00FF7A6A">
              <w:rPr>
                <w:rFonts w:asciiTheme="minorHAnsi" w:hAnsiTheme="minorHAnsi" w:cstheme="minorHAnsi"/>
              </w:rPr>
              <w:tab/>
              <w:t>otrok,</w:t>
            </w:r>
            <w:r w:rsidRPr="00FF7A6A">
              <w:rPr>
                <w:rFonts w:asciiTheme="minorHAnsi" w:hAnsiTheme="minorHAnsi" w:cstheme="minorHAnsi"/>
              </w:rPr>
              <w:tab/>
              <w:t>pogojena</w:t>
            </w:r>
            <w:r w:rsidRPr="00FF7A6A">
              <w:rPr>
                <w:rFonts w:asciiTheme="minorHAnsi" w:hAnsiTheme="minorHAnsi" w:cstheme="minorHAnsi"/>
              </w:rPr>
              <w:tab/>
              <w:t>s</w:t>
            </w:r>
            <w:r w:rsidRPr="00FF7A6A">
              <w:rPr>
                <w:rFonts w:asciiTheme="minorHAnsi" w:hAnsiTheme="minorHAnsi" w:cstheme="minorHAnsi"/>
              </w:rPr>
              <w:tab/>
              <w:t>slabimi</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stanovanjskimi razmerami</w:t>
            </w:r>
          </w:p>
        </w:tc>
        <w:tc>
          <w:tcPr>
            <w:tcW w:w="713" w:type="dxa"/>
          </w:tcPr>
          <w:p w:rsidR="003A1DE2" w:rsidRPr="00FF7A6A" w:rsidRDefault="00342308" w:rsidP="00112161">
            <w:pPr>
              <w:pStyle w:val="TableParagraph"/>
              <w:spacing w:line="274" w:lineRule="exact"/>
              <w:ind w:left="221" w:right="211"/>
              <w:rPr>
                <w:rFonts w:asciiTheme="minorHAnsi" w:hAnsiTheme="minorHAnsi" w:cstheme="minorHAnsi"/>
                <w:b/>
              </w:rPr>
            </w:pPr>
            <w:r w:rsidRPr="00FF7A6A">
              <w:rPr>
                <w:rFonts w:asciiTheme="minorHAnsi" w:hAnsiTheme="minorHAnsi" w:cstheme="minorHAnsi"/>
                <w:b/>
              </w:rPr>
              <w:t>80</w:t>
            </w:r>
          </w:p>
        </w:tc>
        <w:tc>
          <w:tcPr>
            <w:tcW w:w="869" w:type="dxa"/>
          </w:tcPr>
          <w:p w:rsidR="003A1DE2" w:rsidRPr="00FF7A6A" w:rsidRDefault="00342308" w:rsidP="00112161">
            <w:pPr>
              <w:pStyle w:val="TableParagraph"/>
              <w:spacing w:line="274" w:lineRule="exact"/>
              <w:ind w:left="208" w:right="179"/>
              <w:rPr>
                <w:rFonts w:asciiTheme="minorHAnsi" w:hAnsiTheme="minorHAnsi" w:cstheme="minorHAnsi"/>
                <w:b/>
              </w:rPr>
            </w:pPr>
            <w:r w:rsidRPr="00FF7A6A">
              <w:rPr>
                <w:rFonts w:asciiTheme="minorHAnsi" w:hAnsiTheme="minorHAnsi" w:cstheme="minorHAnsi"/>
                <w:b/>
              </w:rPr>
              <w:t>točk</w:t>
            </w:r>
          </w:p>
        </w:tc>
      </w:tr>
      <w:tr w:rsidR="003A1DE2" w:rsidRPr="00FF7A6A">
        <w:trPr>
          <w:trHeight w:val="275"/>
        </w:trPr>
        <w:tc>
          <w:tcPr>
            <w:tcW w:w="71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7.2.</w:t>
            </w:r>
          </w:p>
        </w:tc>
        <w:tc>
          <w:tcPr>
            <w:tcW w:w="6856" w:type="dxa"/>
          </w:tcPr>
          <w:p w:rsidR="003A1DE2" w:rsidRPr="00FF7A6A" w:rsidRDefault="00342308" w:rsidP="00112161">
            <w:pPr>
              <w:pStyle w:val="TableParagraph"/>
              <w:spacing w:line="256" w:lineRule="exact"/>
              <w:ind w:left="95"/>
              <w:rPr>
                <w:rFonts w:asciiTheme="minorHAnsi" w:hAnsiTheme="minorHAnsi" w:cstheme="minorHAnsi"/>
              </w:rPr>
            </w:pPr>
            <w:r w:rsidRPr="00FF7A6A">
              <w:rPr>
                <w:rFonts w:asciiTheme="minorHAnsi" w:hAnsiTheme="minorHAnsi" w:cstheme="minorHAnsi"/>
              </w:rPr>
              <w:t>trajna obolenja pogojena s slabimi stanovanjskimi razmerami</w:t>
            </w:r>
          </w:p>
        </w:tc>
        <w:tc>
          <w:tcPr>
            <w:tcW w:w="713" w:type="dxa"/>
          </w:tcPr>
          <w:p w:rsidR="003A1DE2" w:rsidRPr="00FF7A6A" w:rsidRDefault="00342308" w:rsidP="00112161">
            <w:pPr>
              <w:pStyle w:val="TableParagraph"/>
              <w:spacing w:line="256" w:lineRule="exact"/>
              <w:ind w:left="221" w:right="211"/>
              <w:rPr>
                <w:rFonts w:asciiTheme="minorHAnsi" w:hAnsiTheme="minorHAnsi" w:cstheme="minorHAnsi"/>
                <w:b/>
              </w:rPr>
            </w:pPr>
            <w:r w:rsidRPr="00FF7A6A">
              <w:rPr>
                <w:rFonts w:asciiTheme="minorHAnsi" w:hAnsiTheme="minorHAnsi" w:cstheme="minorHAnsi"/>
                <w:b/>
              </w:rPr>
              <w:t>60</w:t>
            </w:r>
          </w:p>
        </w:tc>
        <w:tc>
          <w:tcPr>
            <w:tcW w:w="869" w:type="dxa"/>
          </w:tcPr>
          <w:p w:rsidR="003A1DE2" w:rsidRPr="00FF7A6A" w:rsidRDefault="00342308" w:rsidP="00112161">
            <w:pPr>
              <w:pStyle w:val="TableParagraph"/>
              <w:spacing w:line="256" w:lineRule="exact"/>
              <w:ind w:left="208" w:right="179"/>
              <w:rPr>
                <w:rFonts w:asciiTheme="minorHAnsi" w:hAnsiTheme="minorHAnsi" w:cstheme="minorHAnsi"/>
                <w:b/>
              </w:rPr>
            </w:pPr>
            <w:r w:rsidRPr="00FF7A6A">
              <w:rPr>
                <w:rFonts w:asciiTheme="minorHAnsi" w:hAnsiTheme="minorHAnsi" w:cstheme="minorHAnsi"/>
                <w:b/>
              </w:rPr>
              <w:t>točk</w:t>
            </w:r>
          </w:p>
        </w:tc>
      </w:tr>
      <w:tr w:rsidR="009C1F56" w:rsidRPr="00FF7A6A">
        <w:trPr>
          <w:trHeight w:val="275"/>
        </w:trPr>
        <w:tc>
          <w:tcPr>
            <w:tcW w:w="716" w:type="dxa"/>
          </w:tcPr>
          <w:p w:rsidR="009C1F56" w:rsidRPr="00FF7A6A" w:rsidRDefault="009C1F56" w:rsidP="00112161">
            <w:pPr>
              <w:pStyle w:val="TableParagraph"/>
              <w:spacing w:line="256" w:lineRule="exact"/>
              <w:rPr>
                <w:rFonts w:asciiTheme="minorHAnsi" w:hAnsiTheme="minorHAnsi" w:cstheme="minorHAnsi"/>
              </w:rPr>
            </w:pPr>
          </w:p>
        </w:tc>
        <w:tc>
          <w:tcPr>
            <w:tcW w:w="6856" w:type="dxa"/>
          </w:tcPr>
          <w:p w:rsidR="009C1F56" w:rsidRPr="00FF7A6A" w:rsidRDefault="009C1F56" w:rsidP="00112161">
            <w:pPr>
              <w:pStyle w:val="TableParagraph"/>
              <w:spacing w:line="256" w:lineRule="exact"/>
              <w:ind w:left="95"/>
              <w:rPr>
                <w:rFonts w:asciiTheme="minorHAnsi" w:hAnsiTheme="minorHAnsi" w:cstheme="minorHAnsi"/>
              </w:rPr>
            </w:pPr>
          </w:p>
        </w:tc>
        <w:tc>
          <w:tcPr>
            <w:tcW w:w="713" w:type="dxa"/>
          </w:tcPr>
          <w:p w:rsidR="009C1F56" w:rsidRPr="00FF7A6A" w:rsidRDefault="009C1F56" w:rsidP="00112161">
            <w:pPr>
              <w:pStyle w:val="TableParagraph"/>
              <w:spacing w:line="256" w:lineRule="exact"/>
              <w:ind w:left="221" w:right="211"/>
              <w:rPr>
                <w:rFonts w:asciiTheme="minorHAnsi" w:hAnsiTheme="minorHAnsi" w:cstheme="minorHAnsi"/>
                <w:b/>
              </w:rPr>
            </w:pPr>
          </w:p>
        </w:tc>
        <w:tc>
          <w:tcPr>
            <w:tcW w:w="869" w:type="dxa"/>
          </w:tcPr>
          <w:p w:rsidR="009C1F56" w:rsidRPr="00FF7A6A" w:rsidRDefault="009C1F56" w:rsidP="00112161">
            <w:pPr>
              <w:pStyle w:val="TableParagraph"/>
              <w:spacing w:line="256" w:lineRule="exact"/>
              <w:ind w:left="208" w:right="179"/>
              <w:rPr>
                <w:rFonts w:asciiTheme="minorHAnsi" w:hAnsiTheme="minorHAnsi" w:cstheme="minorHAnsi"/>
                <w:b/>
              </w:rPr>
            </w:pPr>
          </w:p>
        </w:tc>
      </w:tr>
    </w:tbl>
    <w:p w:rsidR="0064709A" w:rsidRPr="00FF7A6A" w:rsidRDefault="0064709A" w:rsidP="00112161">
      <w:pPr>
        <w:pStyle w:val="Telobesedila"/>
        <w:spacing w:before="10"/>
        <w:rPr>
          <w:rFonts w:asciiTheme="minorHAnsi" w:hAnsiTheme="minorHAnsi" w:cstheme="minorHAnsi"/>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676"/>
        <w:gridCol w:w="5095"/>
      </w:tblGrid>
      <w:tr w:rsidR="003A1DE2" w:rsidRPr="00493DF5">
        <w:trPr>
          <w:trHeight w:val="265"/>
        </w:trPr>
        <w:tc>
          <w:tcPr>
            <w:tcW w:w="676" w:type="dxa"/>
          </w:tcPr>
          <w:p w:rsidR="003A1DE2" w:rsidRPr="00493DF5" w:rsidRDefault="00342308" w:rsidP="00112161">
            <w:pPr>
              <w:pStyle w:val="TableParagraph"/>
              <w:spacing w:line="246" w:lineRule="exact"/>
              <w:rPr>
                <w:rFonts w:asciiTheme="minorHAnsi" w:hAnsiTheme="minorHAnsi" w:cstheme="minorHAnsi"/>
                <w:b/>
              </w:rPr>
            </w:pPr>
            <w:r w:rsidRPr="00493DF5">
              <w:rPr>
                <w:rFonts w:asciiTheme="minorHAnsi" w:hAnsiTheme="minorHAnsi" w:cstheme="minorHAnsi"/>
                <w:b/>
              </w:rPr>
              <w:t>III.</w:t>
            </w:r>
          </w:p>
        </w:tc>
        <w:tc>
          <w:tcPr>
            <w:tcW w:w="5095" w:type="dxa"/>
          </w:tcPr>
          <w:p w:rsidR="003A1DE2" w:rsidRPr="00493DF5" w:rsidRDefault="00342308" w:rsidP="00112161">
            <w:pPr>
              <w:pStyle w:val="TableParagraph"/>
              <w:spacing w:line="246" w:lineRule="exact"/>
              <w:ind w:left="135"/>
              <w:rPr>
                <w:rFonts w:asciiTheme="minorHAnsi" w:hAnsiTheme="minorHAnsi" w:cstheme="minorHAnsi"/>
                <w:b/>
              </w:rPr>
            </w:pPr>
            <w:r w:rsidRPr="00493DF5">
              <w:rPr>
                <w:rFonts w:asciiTheme="minorHAnsi" w:hAnsiTheme="minorHAnsi" w:cstheme="minorHAnsi"/>
                <w:b/>
              </w:rPr>
              <w:t>PREDNOSTNE KATEGORIJE PROSILCEV</w:t>
            </w:r>
          </w:p>
        </w:tc>
      </w:tr>
    </w:tbl>
    <w:p w:rsidR="003A1DE2" w:rsidRPr="00493DF5" w:rsidRDefault="003A1DE2" w:rsidP="00112161">
      <w:pPr>
        <w:pStyle w:val="Telobesedila"/>
        <w:spacing w:before="10"/>
        <w:rPr>
          <w:rFonts w:asciiTheme="minorHAnsi" w:hAnsiTheme="minorHAnsi" w:cstheme="minorHAnsi"/>
          <w:sz w:val="22"/>
          <w:szCs w:val="22"/>
        </w:rPr>
      </w:pPr>
    </w:p>
    <w:tbl>
      <w:tblPr>
        <w:tblW w:w="0" w:type="auto"/>
        <w:tblInd w:w="728" w:type="dxa"/>
        <w:tblLayout w:type="fixed"/>
        <w:tblCellMar>
          <w:left w:w="0" w:type="dxa"/>
          <w:right w:w="0" w:type="dxa"/>
        </w:tblCellMar>
        <w:tblLook w:val="01E0" w:firstRow="1" w:lastRow="1" w:firstColumn="1" w:lastColumn="1" w:noHBand="0" w:noVBand="0"/>
      </w:tblPr>
      <w:tblGrid>
        <w:gridCol w:w="5509"/>
        <w:gridCol w:w="3033"/>
      </w:tblGrid>
      <w:tr w:rsidR="00493DF5" w:rsidRPr="00493DF5" w:rsidTr="006C7C1D">
        <w:trPr>
          <w:trHeight w:val="268"/>
        </w:trPr>
        <w:tc>
          <w:tcPr>
            <w:tcW w:w="5509" w:type="dxa"/>
          </w:tcPr>
          <w:p w:rsidR="00493DF5" w:rsidRPr="00493DF5" w:rsidRDefault="00493DF5" w:rsidP="00493DF5">
            <w:pPr>
              <w:pStyle w:val="TableParagraph"/>
              <w:spacing w:line="248" w:lineRule="exact"/>
              <w:ind w:left="0"/>
              <w:rPr>
                <w:rFonts w:asciiTheme="minorHAnsi" w:hAnsiTheme="minorHAnsi" w:cstheme="minorHAnsi"/>
                <w:b/>
              </w:rPr>
            </w:pPr>
            <w:r w:rsidRPr="00493DF5">
              <w:rPr>
                <w:rFonts w:asciiTheme="minorHAnsi" w:hAnsiTheme="minorHAnsi" w:cstheme="minorHAnsi"/>
                <w:b/>
              </w:rPr>
              <w:t>8. Mlade družine, mladi:</w:t>
            </w:r>
          </w:p>
        </w:tc>
        <w:tc>
          <w:tcPr>
            <w:tcW w:w="3033" w:type="dxa"/>
          </w:tcPr>
          <w:p w:rsidR="00493DF5" w:rsidRPr="00493DF5" w:rsidRDefault="00493DF5" w:rsidP="006C7C1D">
            <w:pPr>
              <w:pStyle w:val="TableParagraph"/>
              <w:tabs>
                <w:tab w:val="left" w:pos="5954"/>
                <w:tab w:val="left" w:pos="6663"/>
              </w:tabs>
              <w:ind w:left="0"/>
              <w:rPr>
                <w:rFonts w:asciiTheme="minorHAnsi" w:hAnsiTheme="minorHAnsi" w:cstheme="minorHAnsi"/>
              </w:rPr>
            </w:pPr>
          </w:p>
        </w:tc>
      </w:tr>
      <w:tr w:rsidR="00493DF5" w:rsidRPr="00493DF5" w:rsidTr="006C7C1D">
        <w:trPr>
          <w:trHeight w:val="276"/>
        </w:trPr>
        <w:tc>
          <w:tcPr>
            <w:tcW w:w="5509" w:type="dxa"/>
          </w:tcPr>
          <w:p w:rsidR="00493DF5" w:rsidRPr="00493DF5" w:rsidRDefault="00493DF5" w:rsidP="00493DF5">
            <w:pPr>
              <w:pStyle w:val="TableParagraph"/>
              <w:tabs>
                <w:tab w:val="left" w:pos="5812"/>
                <w:tab w:val="left" w:pos="5954"/>
                <w:tab w:val="left" w:pos="6663"/>
              </w:tabs>
              <w:spacing w:line="256" w:lineRule="exact"/>
              <w:ind w:left="0"/>
              <w:rPr>
                <w:rFonts w:asciiTheme="minorHAnsi" w:hAnsiTheme="minorHAnsi" w:cstheme="minorHAnsi"/>
              </w:rPr>
            </w:pPr>
            <w:r w:rsidRPr="00493DF5">
              <w:rPr>
                <w:rFonts w:asciiTheme="minorHAnsi" w:hAnsiTheme="minorHAnsi" w:cstheme="minorHAnsi"/>
              </w:rPr>
              <w:t>8.1. starost družine do 35 let</w:t>
            </w:r>
          </w:p>
        </w:tc>
        <w:tc>
          <w:tcPr>
            <w:tcW w:w="3033" w:type="dxa"/>
          </w:tcPr>
          <w:p w:rsidR="00493DF5" w:rsidRPr="00493DF5" w:rsidRDefault="00493DF5" w:rsidP="006C7C1D">
            <w:pPr>
              <w:pStyle w:val="TableParagraph"/>
              <w:tabs>
                <w:tab w:val="left" w:pos="5812"/>
                <w:tab w:val="left" w:pos="5954"/>
                <w:tab w:val="left" w:pos="6663"/>
              </w:tabs>
              <w:spacing w:line="256" w:lineRule="exact"/>
              <w:ind w:left="0" w:right="198"/>
              <w:rPr>
                <w:rFonts w:asciiTheme="minorHAnsi" w:hAnsiTheme="minorHAnsi" w:cstheme="minorHAnsi"/>
                <w:b/>
              </w:rPr>
            </w:pPr>
            <w:r w:rsidRPr="00493DF5">
              <w:rPr>
                <w:rFonts w:asciiTheme="minorHAnsi" w:hAnsiTheme="minorHAnsi" w:cstheme="minorHAnsi"/>
                <w:b/>
              </w:rPr>
              <w:t>100      točk</w:t>
            </w:r>
          </w:p>
        </w:tc>
      </w:tr>
      <w:tr w:rsidR="00493DF5" w:rsidRPr="00493DF5" w:rsidTr="006C7C1D">
        <w:trPr>
          <w:trHeight w:val="273"/>
        </w:trPr>
        <w:tc>
          <w:tcPr>
            <w:tcW w:w="5509" w:type="dxa"/>
          </w:tcPr>
          <w:p w:rsidR="00493DF5" w:rsidRPr="00493DF5" w:rsidRDefault="00493DF5" w:rsidP="00493DF5">
            <w:pPr>
              <w:pStyle w:val="TableParagraph"/>
              <w:tabs>
                <w:tab w:val="left" w:pos="5812"/>
                <w:tab w:val="left" w:pos="5954"/>
                <w:tab w:val="left" w:pos="6663"/>
              </w:tabs>
              <w:spacing w:line="253" w:lineRule="exact"/>
              <w:ind w:left="0"/>
              <w:rPr>
                <w:rFonts w:asciiTheme="minorHAnsi" w:hAnsiTheme="minorHAnsi" w:cstheme="minorHAnsi"/>
              </w:rPr>
            </w:pPr>
            <w:r w:rsidRPr="00493DF5">
              <w:rPr>
                <w:rFonts w:asciiTheme="minorHAnsi" w:hAnsiTheme="minorHAnsi" w:cstheme="minorHAnsi"/>
              </w:rPr>
              <w:t>8.2. starost prosilca do 30 let</w:t>
            </w:r>
          </w:p>
        </w:tc>
        <w:tc>
          <w:tcPr>
            <w:tcW w:w="3033" w:type="dxa"/>
          </w:tcPr>
          <w:p w:rsidR="00493DF5" w:rsidRPr="00493DF5" w:rsidRDefault="00493DF5" w:rsidP="006C7C1D">
            <w:pPr>
              <w:pStyle w:val="TableParagraph"/>
              <w:tabs>
                <w:tab w:val="left" w:pos="5812"/>
                <w:tab w:val="left" w:pos="5954"/>
                <w:tab w:val="left" w:pos="6663"/>
              </w:tabs>
              <w:spacing w:line="253" w:lineRule="exact"/>
              <w:ind w:left="0" w:right="198"/>
              <w:rPr>
                <w:rFonts w:asciiTheme="minorHAnsi" w:hAnsiTheme="minorHAnsi" w:cstheme="minorHAnsi"/>
                <w:b/>
              </w:rPr>
            </w:pPr>
            <w:r w:rsidRPr="00493DF5">
              <w:rPr>
                <w:rFonts w:asciiTheme="minorHAnsi" w:hAnsiTheme="minorHAnsi" w:cstheme="minorHAnsi"/>
                <w:b/>
              </w:rPr>
              <w:t>100     točk</w:t>
            </w:r>
          </w:p>
        </w:tc>
      </w:tr>
    </w:tbl>
    <w:p w:rsidR="003A1DE2" w:rsidRPr="00493DF5" w:rsidRDefault="00493DF5" w:rsidP="00813DA6">
      <w:pPr>
        <w:pStyle w:val="Telobesedila"/>
        <w:tabs>
          <w:tab w:val="left" w:pos="5812"/>
          <w:tab w:val="left" w:pos="5954"/>
          <w:tab w:val="left" w:pos="6536"/>
          <w:tab w:val="left" w:pos="6663"/>
        </w:tabs>
        <w:spacing w:before="10"/>
        <w:rPr>
          <w:rFonts w:asciiTheme="minorHAnsi" w:hAnsiTheme="minorHAnsi" w:cstheme="minorHAnsi"/>
          <w:sz w:val="22"/>
          <w:szCs w:val="22"/>
        </w:rPr>
      </w:pPr>
      <w:r w:rsidRPr="00493DF5">
        <w:rPr>
          <w:rFonts w:asciiTheme="minorHAnsi" w:hAnsiTheme="minorHAnsi" w:cstheme="minorHAnsi"/>
          <w:sz w:val="22"/>
          <w:szCs w:val="22"/>
        </w:rPr>
        <w:tab/>
      </w:r>
    </w:p>
    <w:tbl>
      <w:tblPr>
        <w:tblW w:w="0" w:type="auto"/>
        <w:tblInd w:w="728" w:type="dxa"/>
        <w:tblLayout w:type="fixed"/>
        <w:tblCellMar>
          <w:left w:w="0" w:type="dxa"/>
          <w:right w:w="0" w:type="dxa"/>
        </w:tblCellMar>
        <w:tblLook w:val="01E0" w:firstRow="1" w:lastRow="1" w:firstColumn="1" w:lastColumn="1" w:noHBand="0" w:noVBand="0"/>
      </w:tblPr>
      <w:tblGrid>
        <w:gridCol w:w="5494"/>
        <w:gridCol w:w="3048"/>
      </w:tblGrid>
      <w:tr w:rsidR="003A1DE2" w:rsidRPr="00493DF5">
        <w:trPr>
          <w:trHeight w:val="268"/>
        </w:trPr>
        <w:tc>
          <w:tcPr>
            <w:tcW w:w="5494" w:type="dxa"/>
          </w:tcPr>
          <w:p w:rsidR="003A1DE2" w:rsidRPr="00493DF5" w:rsidRDefault="003A1DE2" w:rsidP="00813DA6">
            <w:pPr>
              <w:pStyle w:val="TableParagraph"/>
              <w:tabs>
                <w:tab w:val="left" w:pos="5812"/>
                <w:tab w:val="left" w:pos="5954"/>
                <w:tab w:val="left" w:pos="6663"/>
              </w:tabs>
              <w:spacing w:line="248" w:lineRule="exact"/>
              <w:rPr>
                <w:rFonts w:asciiTheme="minorHAnsi" w:hAnsiTheme="minorHAnsi" w:cstheme="minorHAnsi"/>
                <w:b/>
              </w:rPr>
            </w:pPr>
          </w:p>
        </w:tc>
        <w:tc>
          <w:tcPr>
            <w:tcW w:w="3048" w:type="dxa"/>
          </w:tcPr>
          <w:p w:rsidR="003A1DE2" w:rsidRPr="00493DF5" w:rsidRDefault="003A1DE2" w:rsidP="00813DA6">
            <w:pPr>
              <w:pStyle w:val="TableParagraph"/>
              <w:tabs>
                <w:tab w:val="left" w:pos="5812"/>
                <w:tab w:val="left" w:pos="5954"/>
                <w:tab w:val="left" w:pos="6663"/>
              </w:tabs>
              <w:ind w:left="0"/>
              <w:rPr>
                <w:rFonts w:asciiTheme="minorHAnsi" w:hAnsiTheme="minorHAnsi" w:cstheme="minorHAnsi"/>
              </w:rPr>
            </w:pPr>
          </w:p>
        </w:tc>
      </w:tr>
    </w:tbl>
    <w:p w:rsidR="003A1DE2" w:rsidRPr="00493DF5" w:rsidRDefault="003A1DE2" w:rsidP="00813DA6">
      <w:pPr>
        <w:pStyle w:val="Telobesedila"/>
        <w:tabs>
          <w:tab w:val="left" w:pos="5812"/>
          <w:tab w:val="left" w:pos="5954"/>
          <w:tab w:val="left" w:pos="6663"/>
        </w:tabs>
        <w:spacing w:before="10"/>
        <w:rPr>
          <w:rFonts w:asciiTheme="minorHAnsi" w:hAnsiTheme="minorHAnsi" w:cstheme="minorHAnsi"/>
          <w:sz w:val="22"/>
          <w:szCs w:val="22"/>
        </w:rPr>
      </w:pPr>
    </w:p>
    <w:tbl>
      <w:tblPr>
        <w:tblW w:w="8911" w:type="dxa"/>
        <w:tblInd w:w="728" w:type="dxa"/>
        <w:tblLayout w:type="fixed"/>
        <w:tblCellMar>
          <w:left w:w="0" w:type="dxa"/>
          <w:right w:w="0" w:type="dxa"/>
        </w:tblCellMar>
        <w:tblLook w:val="01E0" w:firstRow="1" w:lastRow="1" w:firstColumn="1" w:lastColumn="1" w:noHBand="0" w:noVBand="0"/>
      </w:tblPr>
      <w:tblGrid>
        <w:gridCol w:w="7636"/>
        <w:gridCol w:w="1275"/>
      </w:tblGrid>
      <w:tr w:rsidR="003A1DE2" w:rsidRPr="00493DF5" w:rsidTr="00AC5172">
        <w:trPr>
          <w:trHeight w:val="268"/>
        </w:trPr>
        <w:tc>
          <w:tcPr>
            <w:tcW w:w="7636" w:type="dxa"/>
          </w:tcPr>
          <w:p w:rsidR="003A1DE2" w:rsidRPr="00493DF5" w:rsidRDefault="00493DF5" w:rsidP="00493DF5">
            <w:pPr>
              <w:pStyle w:val="TableParagraph"/>
              <w:tabs>
                <w:tab w:val="left" w:pos="5812"/>
                <w:tab w:val="left" w:pos="5954"/>
                <w:tab w:val="left" w:pos="6663"/>
              </w:tabs>
              <w:spacing w:line="248" w:lineRule="exact"/>
              <w:rPr>
                <w:rFonts w:asciiTheme="minorHAnsi" w:hAnsiTheme="minorHAnsi" w:cstheme="minorHAnsi"/>
                <w:b/>
              </w:rPr>
            </w:pPr>
            <w:r w:rsidRPr="00493DF5">
              <w:rPr>
                <w:rFonts w:asciiTheme="minorHAnsi" w:hAnsiTheme="minorHAnsi" w:cstheme="minorHAnsi"/>
                <w:b/>
              </w:rPr>
              <w:t>9.</w:t>
            </w:r>
            <w:r w:rsidR="008C7189" w:rsidRPr="00493DF5">
              <w:rPr>
                <w:rFonts w:asciiTheme="minorHAnsi" w:hAnsiTheme="minorHAnsi" w:cstheme="minorHAnsi"/>
                <w:b/>
              </w:rPr>
              <w:t xml:space="preserve"> </w:t>
            </w:r>
            <w:r w:rsidR="00342308" w:rsidRPr="00493DF5">
              <w:rPr>
                <w:rFonts w:asciiTheme="minorHAnsi" w:hAnsiTheme="minorHAnsi" w:cstheme="minorHAnsi"/>
                <w:b/>
              </w:rPr>
              <w:t>Državljani z daljšo delovno dobo</w:t>
            </w:r>
            <w:r w:rsidR="008C7189" w:rsidRPr="00493DF5">
              <w:rPr>
                <w:rFonts w:asciiTheme="minorHAnsi" w:hAnsiTheme="minorHAnsi" w:cstheme="minorHAnsi"/>
                <w:b/>
              </w:rPr>
              <w:t xml:space="preserve"> brez stanovanja ali podnajemniki</w:t>
            </w:r>
            <w:r w:rsidR="00342308" w:rsidRPr="00493DF5">
              <w:rPr>
                <w:rFonts w:asciiTheme="minorHAnsi" w:hAnsiTheme="minorHAnsi" w:cstheme="minorHAnsi"/>
                <w:b/>
              </w:rPr>
              <w:t>:</w:t>
            </w:r>
          </w:p>
        </w:tc>
        <w:tc>
          <w:tcPr>
            <w:tcW w:w="1275" w:type="dxa"/>
          </w:tcPr>
          <w:p w:rsidR="003A1DE2" w:rsidRPr="00493DF5" w:rsidRDefault="0074630F" w:rsidP="00813DA6">
            <w:pPr>
              <w:pStyle w:val="TableParagraph"/>
              <w:tabs>
                <w:tab w:val="left" w:pos="5812"/>
                <w:tab w:val="left" w:pos="5954"/>
                <w:tab w:val="left" w:pos="6663"/>
              </w:tabs>
              <w:ind w:left="0"/>
              <w:rPr>
                <w:rFonts w:asciiTheme="minorHAnsi" w:hAnsiTheme="minorHAnsi" w:cstheme="minorHAnsi"/>
              </w:rPr>
            </w:pPr>
            <w:r w:rsidRPr="00493DF5">
              <w:rPr>
                <w:rFonts w:asciiTheme="minorHAnsi" w:hAnsiTheme="minorHAnsi" w:cstheme="minorHAnsi"/>
                <w:b/>
              </w:rPr>
              <w:t xml:space="preserve">   </w:t>
            </w:r>
            <w:r w:rsidR="008C7189" w:rsidRPr="00493DF5">
              <w:rPr>
                <w:rFonts w:asciiTheme="minorHAnsi" w:hAnsiTheme="minorHAnsi" w:cstheme="minorHAnsi"/>
                <w:b/>
              </w:rPr>
              <w:t>50     točk</w:t>
            </w:r>
          </w:p>
        </w:tc>
      </w:tr>
    </w:tbl>
    <w:p w:rsidR="003A1DE2" w:rsidRPr="00493DF5" w:rsidRDefault="003A1DE2" w:rsidP="00813DA6">
      <w:pPr>
        <w:pStyle w:val="Telobesedila"/>
        <w:tabs>
          <w:tab w:val="left" w:pos="5812"/>
          <w:tab w:val="left" w:pos="5954"/>
          <w:tab w:val="left" w:pos="6663"/>
        </w:tabs>
        <w:spacing w:before="10" w:after="1"/>
        <w:rPr>
          <w:rFonts w:asciiTheme="minorHAnsi" w:hAnsiTheme="minorHAnsi" w:cstheme="minorHAnsi"/>
          <w:sz w:val="22"/>
          <w:szCs w:val="22"/>
        </w:rPr>
      </w:pPr>
    </w:p>
    <w:tbl>
      <w:tblPr>
        <w:tblW w:w="8911" w:type="dxa"/>
        <w:tblInd w:w="728" w:type="dxa"/>
        <w:tblLayout w:type="fixed"/>
        <w:tblCellMar>
          <w:left w:w="0" w:type="dxa"/>
          <w:right w:w="0" w:type="dxa"/>
        </w:tblCellMar>
        <w:tblLook w:val="01E0" w:firstRow="1" w:lastRow="1" w:firstColumn="1" w:lastColumn="1" w:noHBand="0" w:noVBand="0"/>
      </w:tblPr>
      <w:tblGrid>
        <w:gridCol w:w="5509"/>
        <w:gridCol w:w="3402"/>
      </w:tblGrid>
      <w:tr w:rsidR="003A1DE2" w:rsidRPr="00493DF5" w:rsidTr="00AC5172">
        <w:trPr>
          <w:trHeight w:val="265"/>
        </w:trPr>
        <w:tc>
          <w:tcPr>
            <w:tcW w:w="5509" w:type="dxa"/>
          </w:tcPr>
          <w:p w:rsidR="003A1DE2" w:rsidRPr="00493DF5" w:rsidRDefault="00AC5172" w:rsidP="00493DF5">
            <w:pPr>
              <w:pStyle w:val="TableParagraph"/>
              <w:tabs>
                <w:tab w:val="left" w:pos="5812"/>
                <w:tab w:val="left" w:pos="5954"/>
                <w:tab w:val="left" w:pos="6663"/>
              </w:tabs>
              <w:spacing w:line="246" w:lineRule="exact"/>
              <w:rPr>
                <w:rFonts w:asciiTheme="minorHAnsi" w:hAnsiTheme="minorHAnsi" w:cstheme="minorHAnsi"/>
                <w:b/>
              </w:rPr>
            </w:pPr>
            <w:r w:rsidRPr="00493DF5">
              <w:rPr>
                <w:rFonts w:asciiTheme="minorHAnsi" w:hAnsiTheme="minorHAnsi" w:cstheme="minorHAnsi"/>
                <w:b/>
              </w:rPr>
              <w:t>1</w:t>
            </w:r>
            <w:r w:rsidR="00493DF5" w:rsidRPr="00493DF5">
              <w:rPr>
                <w:rFonts w:asciiTheme="minorHAnsi" w:hAnsiTheme="minorHAnsi" w:cstheme="minorHAnsi"/>
                <w:b/>
              </w:rPr>
              <w:t>0</w:t>
            </w:r>
            <w:r w:rsidRPr="00493DF5">
              <w:rPr>
                <w:rFonts w:asciiTheme="minorHAnsi" w:hAnsiTheme="minorHAnsi" w:cstheme="minorHAnsi"/>
                <w:b/>
              </w:rPr>
              <w:t xml:space="preserve">. </w:t>
            </w:r>
            <w:r w:rsidR="00342308" w:rsidRPr="00493DF5">
              <w:rPr>
                <w:rFonts w:asciiTheme="minorHAnsi" w:hAnsiTheme="minorHAnsi" w:cstheme="minorHAnsi"/>
                <w:b/>
              </w:rPr>
              <w:t>Žrtve nasilja v družini</w:t>
            </w:r>
          </w:p>
        </w:tc>
        <w:tc>
          <w:tcPr>
            <w:tcW w:w="3402" w:type="dxa"/>
          </w:tcPr>
          <w:p w:rsidR="003A1DE2" w:rsidRPr="00493DF5" w:rsidRDefault="007F1B1A" w:rsidP="00AC5172">
            <w:pPr>
              <w:pStyle w:val="TableParagraph"/>
              <w:tabs>
                <w:tab w:val="left" w:pos="5812"/>
                <w:tab w:val="left" w:pos="5954"/>
                <w:tab w:val="left" w:pos="6663"/>
              </w:tabs>
              <w:spacing w:line="246" w:lineRule="exact"/>
              <w:ind w:left="-284" w:right="198" w:firstLine="284"/>
              <w:jc w:val="right"/>
              <w:rPr>
                <w:rFonts w:asciiTheme="minorHAnsi" w:hAnsiTheme="minorHAnsi" w:cstheme="minorHAnsi"/>
                <w:b/>
              </w:rPr>
            </w:pPr>
            <w:r w:rsidRPr="00493DF5">
              <w:rPr>
                <w:rFonts w:asciiTheme="minorHAnsi" w:hAnsiTheme="minorHAnsi" w:cstheme="minorHAnsi"/>
                <w:b/>
              </w:rPr>
              <w:t xml:space="preserve">100 </w:t>
            </w:r>
            <w:r w:rsidR="00813DA6" w:rsidRPr="00493DF5">
              <w:rPr>
                <w:rFonts w:asciiTheme="minorHAnsi" w:hAnsiTheme="minorHAnsi" w:cstheme="minorHAnsi"/>
                <w:b/>
              </w:rPr>
              <w:t xml:space="preserve">    </w:t>
            </w:r>
            <w:r w:rsidR="00342308" w:rsidRPr="00493DF5">
              <w:rPr>
                <w:rFonts w:asciiTheme="minorHAnsi" w:hAnsiTheme="minorHAnsi" w:cstheme="minorHAnsi"/>
                <w:b/>
              </w:rPr>
              <w:t>točk</w:t>
            </w:r>
          </w:p>
        </w:tc>
      </w:tr>
    </w:tbl>
    <w:p w:rsidR="003A1DE2" w:rsidRPr="00493DF5" w:rsidRDefault="003A1DE2" w:rsidP="00813DA6">
      <w:pPr>
        <w:pStyle w:val="Telobesedila"/>
        <w:tabs>
          <w:tab w:val="left" w:pos="5812"/>
          <w:tab w:val="left" w:pos="5954"/>
          <w:tab w:val="left" w:pos="6663"/>
        </w:tabs>
        <w:spacing w:before="10"/>
        <w:rPr>
          <w:rFonts w:asciiTheme="minorHAnsi" w:hAnsiTheme="minorHAnsi" w:cstheme="minorHAnsi"/>
          <w:sz w:val="22"/>
          <w:szCs w:val="22"/>
        </w:rPr>
      </w:pPr>
    </w:p>
    <w:tbl>
      <w:tblPr>
        <w:tblW w:w="9195" w:type="dxa"/>
        <w:tblInd w:w="728" w:type="dxa"/>
        <w:tblLayout w:type="fixed"/>
        <w:tblCellMar>
          <w:left w:w="0" w:type="dxa"/>
          <w:right w:w="0" w:type="dxa"/>
        </w:tblCellMar>
        <w:tblLook w:val="01E0" w:firstRow="1" w:lastRow="1" w:firstColumn="1" w:lastColumn="1" w:noHBand="0" w:noVBand="0"/>
      </w:tblPr>
      <w:tblGrid>
        <w:gridCol w:w="9195"/>
      </w:tblGrid>
      <w:tr w:rsidR="00AC5172" w:rsidRPr="00493DF5" w:rsidTr="00AC5172">
        <w:trPr>
          <w:trHeight w:val="408"/>
        </w:trPr>
        <w:tc>
          <w:tcPr>
            <w:tcW w:w="9195" w:type="dxa"/>
          </w:tcPr>
          <w:p w:rsidR="00AC5172" w:rsidRPr="00493DF5" w:rsidRDefault="00AC5172" w:rsidP="00493DF5">
            <w:pPr>
              <w:pStyle w:val="TableParagraph"/>
              <w:tabs>
                <w:tab w:val="left" w:pos="5812"/>
                <w:tab w:val="left" w:pos="5954"/>
                <w:tab w:val="left" w:pos="6663"/>
              </w:tabs>
              <w:spacing w:line="266" w:lineRule="exact"/>
              <w:rPr>
                <w:rFonts w:asciiTheme="minorHAnsi" w:hAnsiTheme="minorHAnsi" w:cstheme="minorHAnsi"/>
                <w:b/>
              </w:rPr>
            </w:pPr>
            <w:r w:rsidRPr="00493DF5">
              <w:rPr>
                <w:rFonts w:asciiTheme="minorHAnsi" w:hAnsiTheme="minorHAnsi" w:cstheme="minorHAnsi"/>
                <w:b/>
              </w:rPr>
              <w:t>1</w:t>
            </w:r>
            <w:r w:rsidR="00493DF5" w:rsidRPr="00493DF5">
              <w:rPr>
                <w:rFonts w:asciiTheme="minorHAnsi" w:hAnsiTheme="minorHAnsi" w:cstheme="minorHAnsi"/>
                <w:b/>
              </w:rPr>
              <w:t>1</w:t>
            </w:r>
            <w:r w:rsidRPr="00493DF5">
              <w:rPr>
                <w:rFonts w:asciiTheme="minorHAnsi" w:hAnsiTheme="minorHAnsi" w:cstheme="minorHAnsi"/>
                <w:b/>
              </w:rPr>
              <w:t xml:space="preserve">. Osebe s statusom žrtve vojnega nasilja                                                                           </w:t>
            </w:r>
            <w:r w:rsidR="0074630F" w:rsidRPr="00493DF5">
              <w:rPr>
                <w:rFonts w:asciiTheme="minorHAnsi" w:hAnsiTheme="minorHAnsi" w:cstheme="minorHAnsi"/>
                <w:b/>
              </w:rPr>
              <w:t xml:space="preserve">  </w:t>
            </w:r>
            <w:r w:rsidRPr="00493DF5">
              <w:rPr>
                <w:rFonts w:asciiTheme="minorHAnsi" w:hAnsiTheme="minorHAnsi" w:cstheme="minorHAnsi"/>
                <w:b/>
              </w:rPr>
              <w:t>60      točk</w:t>
            </w:r>
          </w:p>
        </w:tc>
      </w:tr>
      <w:tr w:rsidR="00AC5172" w:rsidRPr="00FF7A6A" w:rsidTr="00AC5172">
        <w:trPr>
          <w:trHeight w:val="684"/>
        </w:trPr>
        <w:tc>
          <w:tcPr>
            <w:tcW w:w="9195" w:type="dxa"/>
          </w:tcPr>
          <w:p w:rsidR="00AC5172" w:rsidRDefault="00AC5172" w:rsidP="00342308">
            <w:pPr>
              <w:pStyle w:val="TableParagraph"/>
              <w:spacing w:before="133" w:line="270" w:lineRule="atLeast"/>
              <w:jc w:val="both"/>
              <w:rPr>
                <w:rFonts w:asciiTheme="minorHAnsi" w:hAnsiTheme="minorHAnsi" w:cstheme="minorHAnsi"/>
                <w:b/>
              </w:rPr>
            </w:pPr>
            <w:r w:rsidRPr="00493DF5">
              <w:rPr>
                <w:rFonts w:asciiTheme="minorHAnsi" w:hAnsiTheme="minorHAnsi" w:cstheme="minorHAnsi"/>
                <w:b/>
              </w:rPr>
              <w:t>1</w:t>
            </w:r>
            <w:r w:rsidR="00EB3536">
              <w:rPr>
                <w:rFonts w:asciiTheme="minorHAnsi" w:hAnsiTheme="minorHAnsi" w:cstheme="minorHAnsi"/>
                <w:b/>
              </w:rPr>
              <w:t>2</w:t>
            </w:r>
            <w:r w:rsidRPr="00493DF5">
              <w:rPr>
                <w:rFonts w:asciiTheme="minorHAnsi" w:hAnsiTheme="minorHAnsi" w:cstheme="minorHAnsi"/>
                <w:b/>
              </w:rPr>
              <w:t>. Druge prednostne kategorije prosilcev, skladno s tretjim odstavkom 6. člena Pravilnika</w:t>
            </w:r>
          </w:p>
          <w:p w:rsidR="000F2B13" w:rsidRPr="00FF7A6A" w:rsidRDefault="000F2B13" w:rsidP="00342308">
            <w:pPr>
              <w:pStyle w:val="TableParagraph"/>
              <w:spacing w:before="133" w:line="270" w:lineRule="atLeast"/>
              <w:jc w:val="both"/>
              <w:rPr>
                <w:rFonts w:asciiTheme="minorHAnsi" w:hAnsiTheme="minorHAnsi" w:cstheme="minorHAnsi"/>
                <w:b/>
              </w:rPr>
            </w:pPr>
          </w:p>
        </w:tc>
      </w:tr>
    </w:tbl>
    <w:p w:rsidR="000F2B13" w:rsidRPr="000F2B13" w:rsidRDefault="000F2B13" w:rsidP="000F2B13">
      <w:pPr>
        <w:numPr>
          <w:ilvl w:val="0"/>
          <w:numId w:val="14"/>
        </w:numPr>
        <w:jc w:val="both"/>
        <w:outlineLvl w:val="0"/>
        <w:rPr>
          <w:rFonts w:asciiTheme="minorHAnsi" w:eastAsia="Arial" w:hAnsiTheme="minorHAnsi" w:cstheme="minorHAnsi"/>
          <w:b/>
          <w:bCs/>
          <w:lang w:val="sl" w:eastAsia="sl"/>
        </w:rPr>
      </w:pPr>
      <w:r w:rsidRPr="000F2B13">
        <w:rPr>
          <w:rFonts w:asciiTheme="minorHAnsi" w:eastAsia="Arial" w:hAnsiTheme="minorHAnsi" w:cstheme="minorHAnsi"/>
          <w:b/>
          <w:bCs/>
          <w:w w:val="95"/>
          <w:lang w:val="sl" w:eastAsia="sl"/>
        </w:rPr>
        <w:t>Število let bivanja vlagatelja s stalnim bivališčem v Občini Grosuplje:</w:t>
      </w:r>
    </w:p>
    <w:p w:rsidR="000F2B13" w:rsidRPr="000F2B13" w:rsidRDefault="000F2B13" w:rsidP="000F2B13">
      <w:pPr>
        <w:jc w:val="both"/>
        <w:rPr>
          <w:rFonts w:asciiTheme="minorHAnsi" w:eastAsia="Arial" w:hAnsiTheme="minorHAnsi" w:cstheme="minorHAnsi"/>
          <w:lang w:val="sl" w:eastAsia="s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4363"/>
      </w:tblGrid>
      <w:tr w:rsidR="000F2B13" w:rsidRPr="000F2B13" w:rsidTr="003E023C">
        <w:trPr>
          <w:trHeight w:val="292"/>
        </w:trPr>
        <w:tc>
          <w:tcPr>
            <w:tcW w:w="3716"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nad 5 do 10 let</w:t>
            </w:r>
          </w:p>
        </w:tc>
        <w:tc>
          <w:tcPr>
            <w:tcW w:w="4363"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50 točk</w:t>
            </w:r>
          </w:p>
        </w:tc>
      </w:tr>
      <w:tr w:rsidR="000F2B13" w:rsidRPr="000F2B13" w:rsidTr="003E023C">
        <w:trPr>
          <w:trHeight w:val="292"/>
        </w:trPr>
        <w:tc>
          <w:tcPr>
            <w:tcW w:w="3716"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nad 10 do 15 let</w:t>
            </w:r>
          </w:p>
        </w:tc>
        <w:tc>
          <w:tcPr>
            <w:tcW w:w="4363"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70 točk</w:t>
            </w:r>
          </w:p>
        </w:tc>
      </w:tr>
      <w:tr w:rsidR="000F2B13" w:rsidRPr="000F2B13" w:rsidTr="003E023C">
        <w:trPr>
          <w:trHeight w:val="292"/>
        </w:trPr>
        <w:tc>
          <w:tcPr>
            <w:tcW w:w="3716"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nad 15 do 20 let</w:t>
            </w:r>
          </w:p>
        </w:tc>
        <w:tc>
          <w:tcPr>
            <w:tcW w:w="4363"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100 točk</w:t>
            </w:r>
            <w:bookmarkStart w:id="0" w:name="_GoBack"/>
            <w:bookmarkEnd w:id="0"/>
          </w:p>
        </w:tc>
      </w:tr>
      <w:tr w:rsidR="000F2B13" w:rsidRPr="000F2B13" w:rsidTr="003E023C">
        <w:trPr>
          <w:trHeight w:val="294"/>
        </w:trPr>
        <w:tc>
          <w:tcPr>
            <w:tcW w:w="3716" w:type="dxa"/>
          </w:tcPr>
          <w:p w:rsidR="000F2B13" w:rsidRPr="000F2B13" w:rsidRDefault="000F2B13" w:rsidP="000F2B13">
            <w:pPr>
              <w:tabs>
                <w:tab w:val="left" w:pos="567"/>
              </w:tabs>
              <w:spacing w:line="275" w:lineRule="exact"/>
              <w:ind w:left="993"/>
              <w:jc w:val="both"/>
              <w:rPr>
                <w:rFonts w:asciiTheme="minorHAnsi" w:hAnsiTheme="minorHAnsi" w:cstheme="minorHAnsi"/>
              </w:rPr>
            </w:pPr>
            <w:r w:rsidRPr="000F2B13">
              <w:rPr>
                <w:rFonts w:asciiTheme="minorHAnsi" w:hAnsiTheme="minorHAnsi" w:cstheme="minorHAnsi"/>
              </w:rPr>
              <w:t>nad 20 let</w:t>
            </w:r>
          </w:p>
        </w:tc>
        <w:tc>
          <w:tcPr>
            <w:tcW w:w="4363" w:type="dxa"/>
          </w:tcPr>
          <w:p w:rsidR="000F2B13" w:rsidRPr="000F2B13" w:rsidRDefault="000F2B13" w:rsidP="000F2B13">
            <w:pPr>
              <w:tabs>
                <w:tab w:val="left" w:pos="567"/>
              </w:tabs>
              <w:spacing w:line="275" w:lineRule="exact"/>
              <w:ind w:left="993"/>
              <w:jc w:val="both"/>
              <w:rPr>
                <w:rFonts w:asciiTheme="minorHAnsi" w:hAnsiTheme="minorHAnsi" w:cstheme="minorHAnsi"/>
              </w:rPr>
            </w:pPr>
            <w:r w:rsidRPr="000F2B13">
              <w:rPr>
                <w:rFonts w:asciiTheme="minorHAnsi" w:hAnsiTheme="minorHAnsi" w:cstheme="minorHAnsi"/>
              </w:rPr>
              <w:t>1</w:t>
            </w:r>
            <w:r w:rsidR="00D70A3A">
              <w:rPr>
                <w:rFonts w:asciiTheme="minorHAnsi" w:hAnsiTheme="minorHAnsi" w:cstheme="minorHAnsi"/>
              </w:rPr>
              <w:t>5</w:t>
            </w:r>
            <w:r w:rsidRPr="000F2B13">
              <w:rPr>
                <w:rFonts w:asciiTheme="minorHAnsi" w:hAnsiTheme="minorHAnsi" w:cstheme="minorHAnsi"/>
              </w:rPr>
              <w:t>0 točk</w:t>
            </w:r>
          </w:p>
        </w:tc>
      </w:tr>
    </w:tbl>
    <w:p w:rsidR="000F2B13" w:rsidRPr="000F2B13" w:rsidRDefault="000F2B13" w:rsidP="000F2B13">
      <w:pPr>
        <w:spacing w:before="37" w:line="254" w:lineRule="auto"/>
        <w:ind w:left="640" w:right="425"/>
        <w:jc w:val="both"/>
        <w:rPr>
          <w:rFonts w:asciiTheme="minorHAnsi" w:eastAsia="Arial" w:hAnsiTheme="minorHAnsi" w:cstheme="minorHAnsi"/>
          <w:w w:val="95"/>
          <w:lang w:val="sl" w:eastAsia="sl"/>
        </w:rPr>
      </w:pPr>
    </w:p>
    <w:p w:rsidR="000F2B13" w:rsidRPr="000F2B13" w:rsidRDefault="000F2B13" w:rsidP="009E273F">
      <w:pPr>
        <w:spacing w:line="254" w:lineRule="auto"/>
        <w:ind w:left="700" w:right="427"/>
        <w:jc w:val="both"/>
        <w:rPr>
          <w:rFonts w:asciiTheme="minorHAnsi" w:eastAsia="Arial" w:hAnsiTheme="minorHAnsi" w:cstheme="minorHAnsi"/>
          <w:lang w:val="sl" w:eastAsia="sl"/>
        </w:rPr>
      </w:pPr>
      <w:r w:rsidRPr="000F2B13">
        <w:rPr>
          <w:rFonts w:asciiTheme="minorHAnsi" w:eastAsia="Arial" w:hAnsiTheme="minorHAnsi" w:cstheme="minorHAnsi"/>
          <w:lang w:val="sl" w:eastAsia="sl"/>
        </w:rPr>
        <w:t>Upošteva se število let dopolnjenih v letu tega javnega razpisa. V primeru prekinitve bivanja se leta seštevajo. Doba stalnega bivanja se točkuje na podlagi potrdila Upravne enote Grosuplje, Taborska cesta 1, 1290 Grosuplje.</w:t>
      </w:r>
    </w:p>
    <w:p w:rsidR="000F2B13" w:rsidRPr="000F2B13" w:rsidRDefault="000F2B13" w:rsidP="000F2B13">
      <w:pPr>
        <w:spacing w:line="254" w:lineRule="auto"/>
        <w:ind w:left="212" w:right="427"/>
        <w:jc w:val="both"/>
        <w:rPr>
          <w:rFonts w:asciiTheme="minorHAnsi" w:eastAsia="Arial" w:hAnsiTheme="minorHAnsi" w:cstheme="minorHAnsi"/>
          <w:lang w:val="sl" w:eastAsia="sl"/>
        </w:rPr>
      </w:pPr>
    </w:p>
    <w:p w:rsidR="000F2B13" w:rsidRPr="000F2B13" w:rsidRDefault="000F2B13" w:rsidP="000F2B13">
      <w:pPr>
        <w:spacing w:before="7"/>
        <w:rPr>
          <w:rFonts w:asciiTheme="minorHAnsi" w:eastAsia="Arial" w:hAnsiTheme="minorHAnsi" w:cstheme="minorHAnsi"/>
          <w:lang w:val="sl" w:eastAsia="sl"/>
        </w:rPr>
      </w:pPr>
    </w:p>
    <w:p w:rsidR="000F2B13" w:rsidRPr="000F2B13" w:rsidRDefault="000F2B13" w:rsidP="000F2B13">
      <w:pPr>
        <w:numPr>
          <w:ilvl w:val="0"/>
          <w:numId w:val="14"/>
        </w:numPr>
        <w:jc w:val="both"/>
        <w:outlineLvl w:val="0"/>
        <w:rPr>
          <w:rFonts w:asciiTheme="minorHAnsi" w:eastAsia="Arial" w:hAnsiTheme="minorHAnsi" w:cstheme="minorHAnsi"/>
          <w:b/>
          <w:bCs/>
          <w:w w:val="95"/>
          <w:lang w:val="sl" w:eastAsia="sl"/>
        </w:rPr>
      </w:pPr>
      <w:r w:rsidRPr="000F2B13">
        <w:rPr>
          <w:rFonts w:asciiTheme="minorHAnsi" w:eastAsia="Arial" w:hAnsiTheme="minorHAnsi" w:cstheme="minorHAnsi"/>
          <w:b/>
          <w:bCs/>
          <w:w w:val="95"/>
          <w:lang w:val="sl" w:eastAsia="sl"/>
        </w:rPr>
        <w:t>Izobrazba vlagatelja (srednja, višja , visoka ali univerzitetna, magisterij – upoštevaje razlike med »pred bolonjskim« in »bolonjskim« študijem):</w:t>
      </w:r>
    </w:p>
    <w:p w:rsidR="000F2B13" w:rsidRPr="000F2B13" w:rsidRDefault="000F2B13" w:rsidP="000F2B13">
      <w:pPr>
        <w:tabs>
          <w:tab w:val="left" w:pos="567"/>
        </w:tabs>
        <w:spacing w:line="274" w:lineRule="exact"/>
        <w:ind w:left="1353"/>
        <w:jc w:val="both"/>
        <w:outlineLvl w:val="0"/>
        <w:rPr>
          <w:rFonts w:asciiTheme="minorHAnsi" w:hAnsiTheme="minorHAnsi" w:cstheme="minorHAnsi"/>
          <w:bCs/>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4363"/>
      </w:tblGrid>
      <w:tr w:rsidR="000F2B13" w:rsidRPr="000F2B13" w:rsidTr="003E023C">
        <w:trPr>
          <w:trHeight w:val="292"/>
        </w:trPr>
        <w:tc>
          <w:tcPr>
            <w:tcW w:w="3716" w:type="dxa"/>
          </w:tcPr>
          <w:p w:rsidR="000F2B13" w:rsidRPr="000F2B13" w:rsidRDefault="000F2B13" w:rsidP="00962A4A">
            <w:pPr>
              <w:tabs>
                <w:tab w:val="left" w:pos="567"/>
              </w:tabs>
              <w:ind w:left="993"/>
              <w:jc w:val="center"/>
              <w:rPr>
                <w:rFonts w:asciiTheme="minorHAnsi" w:hAnsiTheme="minorHAnsi" w:cstheme="minorHAnsi"/>
              </w:rPr>
            </w:pPr>
            <w:r w:rsidRPr="000F2B13">
              <w:rPr>
                <w:rFonts w:asciiTheme="minorHAnsi" w:hAnsiTheme="minorHAnsi" w:cstheme="minorHAnsi"/>
              </w:rPr>
              <w:t>srednja</w:t>
            </w:r>
          </w:p>
        </w:tc>
        <w:tc>
          <w:tcPr>
            <w:tcW w:w="4363" w:type="dxa"/>
          </w:tcPr>
          <w:p w:rsidR="000F2B13" w:rsidRPr="000F2B13" w:rsidRDefault="00D826B0" w:rsidP="000F2B13">
            <w:pPr>
              <w:tabs>
                <w:tab w:val="left" w:pos="567"/>
              </w:tabs>
              <w:ind w:left="993"/>
              <w:jc w:val="both"/>
              <w:rPr>
                <w:rFonts w:asciiTheme="minorHAnsi" w:hAnsiTheme="minorHAnsi" w:cstheme="minorHAnsi"/>
              </w:rPr>
            </w:pPr>
            <w:r>
              <w:rPr>
                <w:rFonts w:asciiTheme="minorHAnsi" w:hAnsiTheme="minorHAnsi" w:cstheme="minorHAnsi"/>
              </w:rPr>
              <w:t>11</w:t>
            </w:r>
            <w:r w:rsidR="000F2B13" w:rsidRPr="000F2B13">
              <w:rPr>
                <w:rFonts w:asciiTheme="minorHAnsi" w:hAnsiTheme="minorHAnsi" w:cstheme="minorHAnsi"/>
              </w:rPr>
              <w:t>0 točk</w:t>
            </w:r>
          </w:p>
        </w:tc>
      </w:tr>
      <w:tr w:rsidR="000F2B13" w:rsidRPr="000F2B13" w:rsidTr="003E023C">
        <w:trPr>
          <w:trHeight w:val="292"/>
        </w:trPr>
        <w:tc>
          <w:tcPr>
            <w:tcW w:w="3716" w:type="dxa"/>
          </w:tcPr>
          <w:p w:rsidR="000F2B13" w:rsidRPr="000F2B13" w:rsidRDefault="00645CA9" w:rsidP="00962A4A">
            <w:pPr>
              <w:tabs>
                <w:tab w:val="left" w:pos="567"/>
              </w:tabs>
              <w:ind w:left="993"/>
              <w:jc w:val="center"/>
              <w:rPr>
                <w:rFonts w:asciiTheme="minorHAnsi" w:hAnsiTheme="minorHAnsi" w:cstheme="minorHAnsi"/>
              </w:rPr>
            </w:pPr>
            <w:r w:rsidRPr="00645CA9">
              <w:rPr>
                <w:rFonts w:asciiTheme="minorHAnsi" w:hAnsiTheme="minorHAnsi" w:cstheme="minorHAnsi"/>
              </w:rPr>
              <w:t xml:space="preserve">višja , visoka ali univerzitetna </w:t>
            </w:r>
            <w:r w:rsidRPr="00645CA9">
              <w:rPr>
                <w:rFonts w:asciiTheme="minorHAnsi" w:hAnsiTheme="minorHAnsi" w:cstheme="minorHAnsi"/>
              </w:rPr>
              <w:lastRenderedPageBreak/>
              <w:t>oz. II. bolonjska stopnja</w:t>
            </w:r>
          </w:p>
        </w:tc>
        <w:tc>
          <w:tcPr>
            <w:tcW w:w="4363" w:type="dxa"/>
          </w:tcPr>
          <w:p w:rsidR="000F2B13" w:rsidRPr="000F2B13" w:rsidRDefault="00D826B0" w:rsidP="000F2B13">
            <w:pPr>
              <w:tabs>
                <w:tab w:val="left" w:pos="567"/>
              </w:tabs>
              <w:ind w:left="993"/>
              <w:jc w:val="both"/>
              <w:rPr>
                <w:rFonts w:asciiTheme="minorHAnsi" w:hAnsiTheme="minorHAnsi" w:cstheme="minorHAnsi"/>
              </w:rPr>
            </w:pPr>
            <w:r>
              <w:rPr>
                <w:rFonts w:asciiTheme="minorHAnsi" w:hAnsiTheme="minorHAnsi" w:cstheme="minorHAnsi"/>
              </w:rPr>
              <w:lastRenderedPageBreak/>
              <w:t>12</w:t>
            </w:r>
            <w:r w:rsidR="000F2B13" w:rsidRPr="000F2B13">
              <w:rPr>
                <w:rFonts w:asciiTheme="minorHAnsi" w:hAnsiTheme="minorHAnsi" w:cstheme="minorHAnsi"/>
              </w:rPr>
              <w:t>0 točk</w:t>
            </w:r>
          </w:p>
        </w:tc>
      </w:tr>
      <w:tr w:rsidR="000F2B13" w:rsidRPr="000F2B13" w:rsidTr="003E023C">
        <w:trPr>
          <w:trHeight w:val="294"/>
        </w:trPr>
        <w:tc>
          <w:tcPr>
            <w:tcW w:w="3716" w:type="dxa"/>
          </w:tcPr>
          <w:p w:rsidR="000F2B13" w:rsidRPr="000F2B13" w:rsidRDefault="000F2B13" w:rsidP="00962A4A">
            <w:pPr>
              <w:tabs>
                <w:tab w:val="left" w:pos="567"/>
              </w:tabs>
              <w:spacing w:line="275" w:lineRule="exact"/>
              <w:ind w:left="993"/>
              <w:jc w:val="center"/>
              <w:rPr>
                <w:rFonts w:asciiTheme="minorHAnsi" w:hAnsiTheme="minorHAnsi" w:cstheme="minorHAnsi"/>
              </w:rPr>
            </w:pPr>
            <w:r w:rsidRPr="000F2B13">
              <w:rPr>
                <w:rFonts w:asciiTheme="minorHAnsi" w:hAnsiTheme="minorHAnsi" w:cstheme="minorHAnsi"/>
              </w:rPr>
              <w:t>več</w:t>
            </w:r>
          </w:p>
        </w:tc>
        <w:tc>
          <w:tcPr>
            <w:tcW w:w="4363" w:type="dxa"/>
          </w:tcPr>
          <w:p w:rsidR="000F2B13" w:rsidRPr="000F2B13" w:rsidRDefault="000F2B13" w:rsidP="000F2B13">
            <w:pPr>
              <w:tabs>
                <w:tab w:val="left" w:pos="567"/>
              </w:tabs>
              <w:spacing w:line="275" w:lineRule="exact"/>
              <w:ind w:left="993"/>
              <w:jc w:val="both"/>
              <w:rPr>
                <w:rFonts w:asciiTheme="minorHAnsi" w:hAnsiTheme="minorHAnsi" w:cstheme="minorHAnsi"/>
              </w:rPr>
            </w:pPr>
            <w:r w:rsidRPr="000F2B13">
              <w:rPr>
                <w:rFonts w:asciiTheme="minorHAnsi" w:hAnsiTheme="minorHAnsi" w:cstheme="minorHAnsi"/>
              </w:rPr>
              <w:t>1</w:t>
            </w:r>
            <w:r w:rsidR="00D826B0">
              <w:rPr>
                <w:rFonts w:asciiTheme="minorHAnsi" w:hAnsiTheme="minorHAnsi" w:cstheme="minorHAnsi"/>
              </w:rPr>
              <w:t>3</w:t>
            </w:r>
            <w:r w:rsidRPr="000F2B13">
              <w:rPr>
                <w:rFonts w:asciiTheme="minorHAnsi" w:hAnsiTheme="minorHAnsi" w:cstheme="minorHAnsi"/>
              </w:rPr>
              <w:t>0  točk</w:t>
            </w:r>
          </w:p>
        </w:tc>
      </w:tr>
    </w:tbl>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9E273F">
      <w:pPr>
        <w:spacing w:before="1" w:line="254" w:lineRule="auto"/>
        <w:ind w:left="700" w:right="426" w:firstLine="20"/>
        <w:jc w:val="both"/>
        <w:rPr>
          <w:rFonts w:asciiTheme="minorHAnsi" w:eastAsia="Arial" w:hAnsiTheme="minorHAnsi" w:cstheme="minorHAnsi"/>
          <w:lang w:val="sl" w:eastAsia="sl"/>
        </w:rPr>
      </w:pPr>
      <w:r w:rsidRPr="000F2B13">
        <w:rPr>
          <w:rFonts w:asciiTheme="minorHAnsi" w:eastAsia="Arial" w:hAnsiTheme="minorHAnsi" w:cstheme="minorHAnsi"/>
          <w:lang w:val="sl" w:eastAsia="sl"/>
        </w:rPr>
        <w:t>Izobrazba se točkuje na podlagi dokazila o zaključeni stopnji izobraževanja (kopija zaključnega spričevala, diploma, potrdilo izobraževalne institucije.</w:t>
      </w: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line="254" w:lineRule="auto"/>
        <w:ind w:left="212" w:right="427"/>
        <w:jc w:val="both"/>
        <w:rPr>
          <w:rFonts w:asciiTheme="minorHAnsi" w:eastAsia="Arial" w:hAnsiTheme="minorHAnsi" w:cstheme="minorHAnsi"/>
          <w:lang w:val="sl" w:eastAsia="sl"/>
        </w:rPr>
      </w:pPr>
      <w:r w:rsidRPr="000F2B13">
        <w:rPr>
          <w:rFonts w:asciiTheme="minorHAnsi" w:eastAsia="Arial" w:hAnsiTheme="minorHAnsi" w:cstheme="minorHAnsi"/>
          <w:lang w:val="sl" w:eastAsia="sl"/>
        </w:rPr>
        <w:t>Pri razreševanju vlog za pridobitev neprofitnih stanovanj v najem imajo prednost prosilci z daljšo dobo bivanja v občini, mlade družine ter mladi do 30 let, prosilci z doseženo višjo stopnjo izobrazbe, s čimer se občanom omogoča večje možnosti pridobitve neprofitnega stanovanja po končanem študiju in ureditev družinskega življenja.</w:t>
      </w:r>
    </w:p>
    <w:p w:rsidR="000F2B13" w:rsidRPr="000F2B13" w:rsidRDefault="000F2B13" w:rsidP="000F2B13">
      <w:pPr>
        <w:spacing w:before="3"/>
        <w:rPr>
          <w:rFonts w:asciiTheme="minorHAnsi" w:eastAsia="Arial" w:hAnsiTheme="minorHAnsi" w:cstheme="minorHAnsi"/>
          <w:color w:val="FF0000"/>
          <w:lang w:val="sl" w:eastAsia="sl"/>
        </w:rPr>
      </w:pPr>
    </w:p>
    <w:p w:rsidR="000F2B13" w:rsidRPr="000F2B13" w:rsidRDefault="000F2B13" w:rsidP="000F2B13">
      <w:pPr>
        <w:spacing w:before="3"/>
        <w:ind w:left="180"/>
        <w:rPr>
          <w:rFonts w:asciiTheme="minorHAnsi" w:eastAsia="Arial" w:hAnsiTheme="minorHAnsi" w:cstheme="minorHAnsi"/>
          <w:lang w:eastAsia="sl"/>
        </w:rPr>
      </w:pPr>
      <w:r w:rsidRPr="000F2B13">
        <w:rPr>
          <w:rFonts w:asciiTheme="minorHAnsi" w:eastAsia="Arial" w:hAnsiTheme="minorHAnsi" w:cstheme="minorHAnsi"/>
          <w:lang w:eastAsia="sl"/>
        </w:rPr>
        <w:t xml:space="preserve">Če več prosilcev doseže </w:t>
      </w:r>
      <w:r w:rsidRPr="000F2B13">
        <w:rPr>
          <w:rFonts w:asciiTheme="minorHAnsi" w:eastAsia="Arial" w:hAnsiTheme="minorHAnsi" w:cstheme="minorHAnsi"/>
          <w:b/>
          <w:lang w:eastAsia="sl"/>
        </w:rPr>
        <w:t>enako število točk</w:t>
      </w:r>
      <w:r w:rsidRPr="000F2B13">
        <w:rPr>
          <w:rFonts w:asciiTheme="minorHAnsi" w:eastAsia="Arial" w:hAnsiTheme="minorHAnsi" w:cstheme="minorHAnsi"/>
          <w:lang w:eastAsia="sl"/>
        </w:rPr>
        <w:t xml:space="preserve"> glede na oceno stanovanjskih in drugih razmer, se prednost določi glede na uvrstitev prosilcev v prednostne kategorije prosilcev ob upoštevanju naslednjega vrstnega reda: </w:t>
      </w:r>
      <w:r w:rsidRPr="000F2B13">
        <w:rPr>
          <w:rFonts w:asciiTheme="minorHAnsi" w:eastAsia="Arial" w:hAnsiTheme="minorHAnsi" w:cstheme="minorHAnsi"/>
          <w:b/>
          <w:lang w:eastAsia="sl"/>
        </w:rPr>
        <w:t xml:space="preserve">prosilci z daljšo dobo stalnega bivanja v Občini Grosuplje, mlade družine, prosilci z daljšo delovno dobo. </w:t>
      </w:r>
      <w:r w:rsidRPr="000F2B13">
        <w:rPr>
          <w:rFonts w:asciiTheme="minorHAnsi" w:eastAsia="Arial" w:hAnsiTheme="minorHAnsi" w:cstheme="minorHAnsi"/>
          <w:lang w:eastAsia="sl"/>
        </w:rPr>
        <w:t>V primeru, da so prosilci prvo opredeljene kategorije še vedno izenačeni, se postopek nadaljuje z naslednjo prednostno kategorijo.</w:t>
      </w:r>
    </w:p>
    <w:p w:rsidR="000F2B13" w:rsidRPr="000F2B13" w:rsidRDefault="000F2B13" w:rsidP="000F2B13">
      <w:pPr>
        <w:spacing w:before="3"/>
        <w:rPr>
          <w:rFonts w:asciiTheme="minorHAnsi" w:eastAsia="Arial" w:hAnsiTheme="minorHAnsi" w:cstheme="minorHAnsi"/>
          <w:color w:val="FF0000"/>
          <w:lang w:val="sl" w:eastAsia="sl"/>
        </w:rPr>
      </w:pPr>
    </w:p>
    <w:p w:rsidR="005D7B7C" w:rsidRPr="00EC6FAB" w:rsidRDefault="005D7B7C" w:rsidP="00722FC9">
      <w:pPr>
        <w:spacing w:before="74"/>
        <w:ind w:left="993" w:right="438"/>
        <w:jc w:val="both"/>
        <w:rPr>
          <w:rFonts w:asciiTheme="minorHAnsi" w:hAnsiTheme="minorHAnsi" w:cstheme="minorHAnsi"/>
          <w:color w:val="FF0000"/>
        </w:rPr>
      </w:pPr>
    </w:p>
    <w:p w:rsidR="003A1DE2" w:rsidRPr="00FF7A6A" w:rsidRDefault="00342308" w:rsidP="00722FC9">
      <w:pPr>
        <w:pStyle w:val="Naslov1"/>
        <w:spacing w:line="240" w:lineRule="auto"/>
        <w:ind w:left="318"/>
        <w:jc w:val="both"/>
        <w:rPr>
          <w:rFonts w:asciiTheme="minorHAnsi" w:hAnsiTheme="minorHAnsi" w:cstheme="minorHAnsi"/>
          <w:sz w:val="22"/>
          <w:szCs w:val="22"/>
        </w:rPr>
      </w:pPr>
      <w:r w:rsidRPr="00FF7A6A">
        <w:rPr>
          <w:rFonts w:asciiTheme="minorHAnsi" w:hAnsiTheme="minorHAnsi" w:cstheme="minorHAnsi"/>
          <w:sz w:val="22"/>
          <w:szCs w:val="22"/>
        </w:rPr>
        <w:t>POJASNILA</w:t>
      </w:r>
      <w:r w:rsidR="005D7B7C" w:rsidRPr="00FF7A6A">
        <w:rPr>
          <w:rFonts w:asciiTheme="minorHAnsi" w:hAnsiTheme="minorHAnsi" w:cstheme="minorHAnsi"/>
          <w:sz w:val="22"/>
          <w:szCs w:val="22"/>
        </w:rPr>
        <w:t xml:space="preserve"> ZA UPORABO PRAVILNIKA IN OBRAZCA </w:t>
      </w:r>
      <w:r w:rsidRPr="00FF7A6A">
        <w:rPr>
          <w:rFonts w:asciiTheme="minorHAnsi" w:hAnsiTheme="minorHAnsi" w:cstheme="minorHAnsi"/>
          <w:sz w:val="22"/>
          <w:szCs w:val="22"/>
        </w:rPr>
        <w:t>ZA</w:t>
      </w:r>
      <w:r w:rsidR="005D7B7C" w:rsidRPr="00FF7A6A">
        <w:rPr>
          <w:rFonts w:asciiTheme="minorHAnsi" w:hAnsiTheme="minorHAnsi" w:cstheme="minorHAnsi"/>
          <w:sz w:val="22"/>
          <w:szCs w:val="22"/>
        </w:rPr>
        <w:t xml:space="preserve"> </w:t>
      </w:r>
      <w:r w:rsidRPr="00FF7A6A">
        <w:rPr>
          <w:rFonts w:asciiTheme="minorHAnsi" w:hAnsiTheme="minorHAnsi" w:cstheme="minorHAnsi"/>
          <w:sz w:val="22"/>
          <w:szCs w:val="22"/>
        </w:rPr>
        <w:t>OCENO STANOVANJSKIH IN SOCIALNIH RAZMER</w:t>
      </w:r>
      <w:r w:rsidRPr="00FF7A6A">
        <w:rPr>
          <w:rFonts w:asciiTheme="minorHAnsi" w:hAnsiTheme="minorHAnsi" w:cstheme="minorHAnsi"/>
          <w:spacing w:val="-1"/>
          <w:sz w:val="22"/>
          <w:szCs w:val="22"/>
        </w:rPr>
        <w:t xml:space="preserve"> </w:t>
      </w:r>
      <w:r w:rsidR="005D7B7C" w:rsidRPr="00FF7A6A">
        <w:rPr>
          <w:rFonts w:asciiTheme="minorHAnsi" w:hAnsiTheme="minorHAnsi" w:cstheme="minorHAnsi"/>
          <w:spacing w:val="-1"/>
          <w:sz w:val="22"/>
          <w:szCs w:val="22"/>
        </w:rPr>
        <w:t>VLAGATELJEV</w:t>
      </w:r>
      <w:r w:rsidRPr="00FF7A6A">
        <w:rPr>
          <w:rFonts w:asciiTheme="minorHAnsi" w:hAnsiTheme="minorHAnsi" w:cstheme="minorHAnsi"/>
          <w:spacing w:val="-1"/>
          <w:sz w:val="22"/>
          <w:szCs w:val="22"/>
        </w:rPr>
        <w:t xml:space="preserve"> OZIROMA NAVODILA ZA PRAVILNO IZPOLNITEV VLOGE ZA DODELITEV NEPROFITNEGA NAJEMNEGA STANOVANJA</w:t>
      </w:r>
    </w:p>
    <w:p w:rsidR="003A1DE2" w:rsidRPr="00FF7A6A" w:rsidRDefault="003A1DE2" w:rsidP="00722FC9">
      <w:pPr>
        <w:pStyle w:val="Telobesedila"/>
        <w:spacing w:before="11"/>
        <w:jc w:val="both"/>
        <w:rPr>
          <w:rFonts w:asciiTheme="minorHAnsi" w:hAnsiTheme="minorHAnsi" w:cstheme="minorHAnsi"/>
          <w:b/>
          <w:sz w:val="22"/>
          <w:szCs w:val="22"/>
        </w:rPr>
      </w:pPr>
    </w:p>
    <w:p w:rsidR="003A1DE2" w:rsidRPr="00FF7A6A" w:rsidRDefault="00342308" w:rsidP="00722FC9">
      <w:pPr>
        <w:pStyle w:val="Odstavekseznama"/>
        <w:numPr>
          <w:ilvl w:val="0"/>
          <w:numId w:val="11"/>
        </w:numPr>
        <w:jc w:val="both"/>
        <w:rPr>
          <w:rFonts w:asciiTheme="minorHAnsi" w:hAnsiTheme="minorHAnsi" w:cstheme="minorHAnsi"/>
          <w:b/>
        </w:rPr>
      </w:pPr>
      <w:r w:rsidRPr="00FF7A6A">
        <w:rPr>
          <w:rFonts w:asciiTheme="minorHAnsi" w:hAnsiTheme="minorHAnsi" w:cstheme="minorHAnsi"/>
          <w:b/>
          <w:u w:val="thick"/>
        </w:rPr>
        <w:t xml:space="preserve">Pojasnila za uporabo </w:t>
      </w:r>
      <w:r w:rsidR="00A16A8D" w:rsidRPr="00FF7A6A">
        <w:rPr>
          <w:rFonts w:asciiTheme="minorHAnsi" w:hAnsiTheme="minorHAnsi" w:cstheme="minorHAnsi"/>
          <w:b/>
          <w:u w:val="thick"/>
        </w:rPr>
        <w:t>P</w:t>
      </w:r>
      <w:r w:rsidRPr="00FF7A6A">
        <w:rPr>
          <w:rFonts w:asciiTheme="minorHAnsi" w:hAnsiTheme="minorHAnsi" w:cstheme="minorHAnsi"/>
          <w:b/>
          <w:u w:val="thick"/>
        </w:rPr>
        <w:t>ravilnika</w:t>
      </w:r>
    </w:p>
    <w:p w:rsidR="003A1DE2" w:rsidRPr="00FF7A6A" w:rsidRDefault="003A1DE2" w:rsidP="00722FC9">
      <w:pPr>
        <w:pStyle w:val="Telobesedila"/>
        <w:spacing w:before="2"/>
        <w:jc w:val="both"/>
        <w:rPr>
          <w:rFonts w:asciiTheme="minorHAnsi" w:hAnsiTheme="minorHAnsi" w:cstheme="minorHAnsi"/>
          <w:b/>
          <w:sz w:val="22"/>
          <w:szCs w:val="22"/>
        </w:rPr>
      </w:pPr>
    </w:p>
    <w:p w:rsidR="00A16A8D" w:rsidRPr="00FF7A6A" w:rsidRDefault="00813DA6" w:rsidP="00722FC9">
      <w:pPr>
        <w:spacing w:before="90" w:line="274" w:lineRule="exact"/>
        <w:ind w:left="318"/>
        <w:jc w:val="both"/>
        <w:rPr>
          <w:rFonts w:asciiTheme="minorHAnsi" w:hAnsiTheme="minorHAnsi" w:cstheme="minorHAnsi"/>
          <w:b/>
        </w:rPr>
      </w:pPr>
      <w:r w:rsidRPr="00FF7A6A">
        <w:rPr>
          <w:rFonts w:asciiTheme="minorHAnsi" w:hAnsiTheme="minorHAnsi" w:cstheme="minorHAnsi"/>
          <w:b/>
        </w:rPr>
        <w:t>K 3. členu P</w:t>
      </w:r>
      <w:r w:rsidR="00342308" w:rsidRPr="00FF7A6A">
        <w:rPr>
          <w:rFonts w:asciiTheme="minorHAnsi" w:hAnsiTheme="minorHAnsi" w:cstheme="minorHAnsi"/>
          <w:b/>
        </w:rPr>
        <w:t>ravilnika</w:t>
      </w:r>
      <w:r w:rsidR="00A16A8D" w:rsidRPr="00FF7A6A">
        <w:rPr>
          <w:rFonts w:asciiTheme="minorHAnsi" w:hAnsiTheme="minorHAnsi" w:cstheme="minorHAnsi"/>
          <w:b/>
        </w:rPr>
        <w:t xml:space="preserve"> -</w:t>
      </w:r>
      <w:r w:rsidR="00342308" w:rsidRPr="00FF7A6A">
        <w:rPr>
          <w:rFonts w:asciiTheme="minorHAnsi" w:hAnsiTheme="minorHAnsi" w:cstheme="minorHAnsi"/>
          <w:b/>
        </w:rPr>
        <w:t xml:space="preserve"> vrednotenje premoženja</w:t>
      </w:r>
    </w:p>
    <w:p w:rsidR="003A1DE2" w:rsidRPr="00FF7A6A" w:rsidRDefault="00342308" w:rsidP="00722FC9">
      <w:pPr>
        <w:pStyle w:val="Telobesedila"/>
        <w:ind w:left="318" w:right="116"/>
        <w:jc w:val="both"/>
        <w:rPr>
          <w:rFonts w:asciiTheme="minorHAnsi" w:hAnsiTheme="minorHAnsi" w:cstheme="minorHAnsi"/>
          <w:sz w:val="22"/>
          <w:szCs w:val="22"/>
        </w:rPr>
      </w:pPr>
      <w:r w:rsidRPr="00FF7A6A">
        <w:rPr>
          <w:rFonts w:asciiTheme="minorHAnsi" w:hAnsiTheme="minorHAnsi" w:cstheme="minorHAnsi"/>
          <w:sz w:val="22"/>
          <w:szCs w:val="22"/>
        </w:rPr>
        <w:t xml:space="preserve">Glede lastništva premoženja </w:t>
      </w:r>
      <w:r w:rsidR="005D7B7C" w:rsidRPr="00FF7A6A">
        <w:rPr>
          <w:rFonts w:asciiTheme="minorHAnsi" w:hAnsiTheme="minorHAnsi" w:cstheme="minorHAnsi"/>
          <w:sz w:val="22"/>
          <w:szCs w:val="22"/>
        </w:rPr>
        <w:t>vlagatelj</w:t>
      </w:r>
      <w:r w:rsidRPr="00FF7A6A">
        <w:rPr>
          <w:rFonts w:asciiTheme="minorHAnsi" w:hAnsiTheme="minorHAnsi" w:cstheme="minorHAnsi"/>
          <w:sz w:val="22"/>
          <w:szCs w:val="22"/>
        </w:rPr>
        <w:t>a in ostalih članov gospodinjstva, ki z njim stalno prebivajo, se v premoženje ne všteva vrednost poslovnih prostorov in opreme do celotne vrednosti primernega stanovanja, kolikor gre za dejavnost, s katero se</w:t>
      </w:r>
      <w:r w:rsidR="005D7B7C" w:rsidRPr="00FF7A6A">
        <w:rPr>
          <w:rFonts w:asciiTheme="minorHAnsi" w:hAnsiTheme="minorHAnsi" w:cstheme="minorHAnsi"/>
          <w:sz w:val="22"/>
          <w:szCs w:val="22"/>
        </w:rPr>
        <w:t xml:space="preserve"> vlagatelj</w:t>
      </w:r>
      <w:r w:rsidRPr="00FF7A6A">
        <w:rPr>
          <w:rFonts w:asciiTheme="minorHAnsi" w:hAnsiTheme="minorHAnsi" w:cstheme="minorHAnsi"/>
          <w:sz w:val="22"/>
          <w:szCs w:val="22"/>
        </w:rPr>
        <w:t xml:space="preserve"> preživlja.</w:t>
      </w:r>
    </w:p>
    <w:p w:rsidR="003A1DE2" w:rsidRPr="00FF7A6A" w:rsidRDefault="003A1DE2" w:rsidP="00722FC9">
      <w:pPr>
        <w:pStyle w:val="Telobesedila"/>
        <w:spacing w:before="2"/>
        <w:jc w:val="both"/>
        <w:rPr>
          <w:rFonts w:asciiTheme="minorHAnsi" w:hAnsiTheme="minorHAnsi" w:cstheme="minorHAnsi"/>
          <w:sz w:val="22"/>
          <w:szCs w:val="22"/>
        </w:rPr>
      </w:pPr>
    </w:p>
    <w:p w:rsidR="003A1DE2" w:rsidRPr="00FF7A6A" w:rsidRDefault="00342308" w:rsidP="00722FC9">
      <w:pPr>
        <w:pStyle w:val="Telobesedila"/>
        <w:ind w:left="318" w:right="117"/>
        <w:jc w:val="both"/>
        <w:rPr>
          <w:rFonts w:asciiTheme="minorHAnsi" w:hAnsiTheme="minorHAnsi" w:cstheme="minorHAnsi"/>
          <w:sz w:val="22"/>
          <w:szCs w:val="22"/>
        </w:rPr>
      </w:pPr>
      <w:r w:rsidRPr="00FF7A6A">
        <w:rPr>
          <w:rFonts w:asciiTheme="minorHAnsi" w:hAnsiTheme="minorHAnsi" w:cstheme="minorHAnsi"/>
          <w:sz w:val="22"/>
          <w:szCs w:val="22"/>
        </w:rPr>
        <w:t xml:space="preserve">Kolikor gre za </w:t>
      </w:r>
      <w:r w:rsidR="005D7B7C" w:rsidRPr="00FF7A6A">
        <w:rPr>
          <w:rFonts w:asciiTheme="minorHAnsi" w:hAnsiTheme="minorHAnsi" w:cstheme="minorHAnsi"/>
          <w:sz w:val="22"/>
          <w:szCs w:val="22"/>
        </w:rPr>
        <w:t>vlagatelj</w:t>
      </w:r>
      <w:r w:rsidRPr="00FF7A6A">
        <w:rPr>
          <w:rFonts w:asciiTheme="minorHAnsi" w:hAnsiTheme="minorHAnsi" w:cstheme="minorHAnsi"/>
          <w:sz w:val="22"/>
          <w:szCs w:val="22"/>
        </w:rPr>
        <w:t>a invalida oziroma družino z invalidnim članom, se ob predložitvi ustreznih dokazil od celotnih dohodkov gospodinjstva odšteje znesek, ki ga invalid namenja za nakup določenih pripomočkov, ki jih potrebuje zaradi</w:t>
      </w:r>
      <w:r w:rsidRPr="00FF7A6A">
        <w:rPr>
          <w:rFonts w:asciiTheme="minorHAnsi" w:hAnsiTheme="minorHAnsi" w:cstheme="minorHAnsi"/>
          <w:spacing w:val="-3"/>
          <w:sz w:val="22"/>
          <w:szCs w:val="22"/>
        </w:rPr>
        <w:t xml:space="preserve"> </w:t>
      </w:r>
      <w:r w:rsidRPr="00FF7A6A">
        <w:rPr>
          <w:rFonts w:asciiTheme="minorHAnsi" w:hAnsiTheme="minorHAnsi" w:cstheme="minorHAnsi"/>
          <w:sz w:val="22"/>
          <w:szCs w:val="22"/>
        </w:rPr>
        <w:t>invalidnosti.</w:t>
      </w:r>
    </w:p>
    <w:p w:rsidR="003A1DE2" w:rsidRPr="00FF7A6A" w:rsidRDefault="003A1DE2" w:rsidP="00722FC9">
      <w:pPr>
        <w:pStyle w:val="Telobesedila"/>
        <w:jc w:val="both"/>
        <w:rPr>
          <w:rFonts w:asciiTheme="minorHAnsi" w:hAnsiTheme="minorHAnsi" w:cstheme="minorHAnsi"/>
          <w:sz w:val="22"/>
          <w:szCs w:val="22"/>
        </w:rPr>
      </w:pPr>
    </w:p>
    <w:p w:rsidR="003A1DE2" w:rsidRPr="00FF7A6A" w:rsidRDefault="00342308" w:rsidP="00722FC9">
      <w:pPr>
        <w:pStyle w:val="Telobesedila"/>
        <w:ind w:left="318" w:right="119"/>
        <w:jc w:val="both"/>
        <w:rPr>
          <w:rFonts w:asciiTheme="minorHAnsi" w:hAnsiTheme="minorHAnsi" w:cstheme="minorHAnsi"/>
          <w:sz w:val="22"/>
          <w:szCs w:val="22"/>
        </w:rPr>
      </w:pPr>
      <w:r w:rsidRPr="00FF7A6A">
        <w:rPr>
          <w:rFonts w:asciiTheme="minorHAnsi" w:hAnsiTheme="minorHAnsi" w:cstheme="minorHAnsi"/>
          <w:sz w:val="22"/>
          <w:szCs w:val="22"/>
        </w:rPr>
        <w:t>Kolikor gre za žrtev nasilja v družini, ki zaradi nasilja v družini ne more koristiti pravice do solastniškega deleža na stanovanju ali stanovanjski hiši, se obseg stanovanjskega premoženja posebej evidentira in upošteva pri odločitvi najemodajalca o času najema in višini najemnine.</w:t>
      </w:r>
    </w:p>
    <w:p w:rsidR="003A1DE2" w:rsidRPr="00FF7A6A" w:rsidRDefault="003A1DE2" w:rsidP="00722FC9">
      <w:pPr>
        <w:pStyle w:val="Telobesedila"/>
        <w:spacing w:before="11"/>
        <w:jc w:val="both"/>
        <w:rPr>
          <w:rFonts w:asciiTheme="minorHAnsi" w:hAnsiTheme="minorHAnsi" w:cstheme="minorHAnsi"/>
          <w:sz w:val="22"/>
          <w:szCs w:val="22"/>
        </w:rPr>
      </w:pPr>
    </w:p>
    <w:p w:rsidR="003A1DE2" w:rsidRPr="00FF7A6A" w:rsidRDefault="00342308" w:rsidP="00722FC9">
      <w:pPr>
        <w:pStyle w:val="Telobesedila"/>
        <w:ind w:left="318" w:right="121"/>
        <w:jc w:val="both"/>
        <w:rPr>
          <w:rFonts w:asciiTheme="minorHAnsi" w:hAnsiTheme="minorHAnsi" w:cstheme="minorHAnsi"/>
          <w:sz w:val="22"/>
          <w:szCs w:val="22"/>
        </w:rPr>
      </w:pPr>
      <w:r w:rsidRPr="00FF7A6A">
        <w:rPr>
          <w:rFonts w:asciiTheme="minorHAnsi" w:hAnsiTheme="minorHAnsi" w:cstheme="minorHAnsi"/>
          <w:sz w:val="22"/>
          <w:szCs w:val="22"/>
        </w:rPr>
        <w:t xml:space="preserve">Pojem »drugo premoženje« pod četrto alineo zadeva vse drugo premoženje v državi in v tujini, premično ali nepremično, razen stanovanjskega premoženja po tretji alinei </w:t>
      </w:r>
      <w:r w:rsidR="005D7B7C" w:rsidRPr="00FF7A6A">
        <w:rPr>
          <w:rFonts w:asciiTheme="minorHAnsi" w:hAnsiTheme="minorHAnsi" w:cstheme="minorHAnsi"/>
          <w:sz w:val="22"/>
          <w:szCs w:val="22"/>
        </w:rPr>
        <w:t xml:space="preserve">prvega odstavka </w:t>
      </w:r>
      <w:r w:rsidRPr="00FF7A6A">
        <w:rPr>
          <w:rFonts w:asciiTheme="minorHAnsi" w:hAnsiTheme="minorHAnsi" w:cstheme="minorHAnsi"/>
          <w:sz w:val="22"/>
          <w:szCs w:val="22"/>
        </w:rPr>
        <w:t xml:space="preserve">3. člena </w:t>
      </w:r>
      <w:r w:rsidR="005D7B7C" w:rsidRPr="00FF7A6A">
        <w:rPr>
          <w:rFonts w:asciiTheme="minorHAnsi" w:hAnsiTheme="minorHAnsi" w:cstheme="minorHAnsi"/>
          <w:sz w:val="22"/>
          <w:szCs w:val="22"/>
        </w:rPr>
        <w:t>P</w:t>
      </w:r>
      <w:r w:rsidRPr="00FF7A6A">
        <w:rPr>
          <w:rFonts w:asciiTheme="minorHAnsi" w:hAnsiTheme="minorHAnsi" w:cstheme="minorHAnsi"/>
          <w:sz w:val="22"/>
          <w:szCs w:val="22"/>
        </w:rPr>
        <w:t>ravilnika.</w:t>
      </w:r>
    </w:p>
    <w:p w:rsidR="003A1DE2" w:rsidRPr="00FF7A6A" w:rsidRDefault="003A1DE2" w:rsidP="00722FC9">
      <w:pPr>
        <w:pStyle w:val="Telobesedila"/>
        <w:spacing w:before="11"/>
        <w:jc w:val="both"/>
        <w:rPr>
          <w:rFonts w:asciiTheme="minorHAnsi" w:hAnsiTheme="minorHAnsi" w:cstheme="minorHAnsi"/>
          <w:sz w:val="22"/>
          <w:szCs w:val="22"/>
        </w:rPr>
      </w:pPr>
    </w:p>
    <w:p w:rsidR="003A1DE2" w:rsidRPr="00FF7A6A" w:rsidRDefault="00342308" w:rsidP="00722FC9">
      <w:pPr>
        <w:pStyle w:val="Telobesedila"/>
        <w:ind w:left="318" w:right="112"/>
        <w:jc w:val="both"/>
        <w:rPr>
          <w:rFonts w:asciiTheme="minorHAnsi" w:hAnsiTheme="minorHAnsi" w:cstheme="minorHAnsi"/>
          <w:sz w:val="22"/>
          <w:szCs w:val="22"/>
        </w:rPr>
      </w:pPr>
      <w:r w:rsidRPr="00FF7A6A">
        <w:rPr>
          <w:rFonts w:asciiTheme="minorHAnsi" w:hAnsiTheme="minorHAnsi" w:cstheme="minorHAnsi"/>
          <w:sz w:val="22"/>
          <w:szCs w:val="22"/>
        </w:rPr>
        <w:t>Pri vrednotenju drugega premoženja v razmerju do vrednosti primernega stanovanja se kot</w:t>
      </w:r>
      <w:r w:rsidR="00E745AF" w:rsidRPr="00FF7A6A">
        <w:rPr>
          <w:rFonts w:asciiTheme="minorHAnsi" w:hAnsiTheme="minorHAnsi" w:cstheme="minorHAnsi"/>
          <w:sz w:val="22"/>
          <w:szCs w:val="22"/>
        </w:rPr>
        <w:t xml:space="preserve"> primerno upošteva stanovanje, </w:t>
      </w:r>
      <w:r w:rsidRPr="00FF7A6A">
        <w:rPr>
          <w:rFonts w:asciiTheme="minorHAnsi" w:hAnsiTheme="minorHAnsi" w:cstheme="minorHAnsi"/>
          <w:sz w:val="22"/>
          <w:szCs w:val="22"/>
        </w:rPr>
        <w:t>točkovano s 320 točkami, vrednost točke 2,63 EUR in površina stanovanja v povezavi s številom uporabnikov stanovanja, slednje v višini gornjih razponov, predvidenih za stanovanja s plačilom lastne ude</w:t>
      </w:r>
      <w:r w:rsidR="00E745AF" w:rsidRPr="00FF7A6A">
        <w:rPr>
          <w:rFonts w:asciiTheme="minorHAnsi" w:hAnsiTheme="minorHAnsi" w:cstheme="minorHAnsi"/>
          <w:sz w:val="22"/>
          <w:szCs w:val="22"/>
        </w:rPr>
        <w:t>ležbe in varščine po 14. členu P</w:t>
      </w:r>
      <w:r w:rsidRPr="00FF7A6A">
        <w:rPr>
          <w:rFonts w:asciiTheme="minorHAnsi" w:hAnsiTheme="minorHAnsi" w:cstheme="minorHAnsi"/>
          <w:sz w:val="22"/>
          <w:szCs w:val="22"/>
        </w:rPr>
        <w:t>ravilnika.</w:t>
      </w:r>
    </w:p>
    <w:p w:rsidR="003A1DE2" w:rsidRPr="00FF7A6A" w:rsidRDefault="003A1DE2" w:rsidP="00722FC9">
      <w:pPr>
        <w:pStyle w:val="Telobesedila"/>
        <w:spacing w:before="4"/>
        <w:jc w:val="both"/>
        <w:rPr>
          <w:rFonts w:asciiTheme="minorHAnsi" w:hAnsiTheme="minorHAnsi" w:cstheme="minorHAnsi"/>
          <w:sz w:val="22"/>
          <w:szCs w:val="22"/>
        </w:rPr>
      </w:pPr>
    </w:p>
    <w:p w:rsidR="00E745AF" w:rsidRPr="00FF7A6A" w:rsidRDefault="00813DA6" w:rsidP="00722FC9">
      <w:pPr>
        <w:pStyle w:val="Naslov1"/>
        <w:spacing w:before="1"/>
        <w:ind w:left="318"/>
        <w:jc w:val="both"/>
        <w:rPr>
          <w:rFonts w:asciiTheme="minorHAnsi" w:hAnsiTheme="minorHAnsi" w:cstheme="minorHAnsi"/>
          <w:sz w:val="22"/>
          <w:szCs w:val="22"/>
        </w:rPr>
      </w:pPr>
      <w:r w:rsidRPr="00FF7A6A">
        <w:rPr>
          <w:rFonts w:asciiTheme="minorHAnsi" w:hAnsiTheme="minorHAnsi" w:cstheme="minorHAnsi"/>
          <w:sz w:val="22"/>
          <w:szCs w:val="22"/>
        </w:rPr>
        <w:lastRenderedPageBreak/>
        <w:t>K 4. členu P</w:t>
      </w:r>
      <w:r w:rsidR="00E745AF" w:rsidRPr="00FF7A6A">
        <w:rPr>
          <w:rFonts w:asciiTheme="minorHAnsi" w:hAnsiTheme="minorHAnsi" w:cstheme="minorHAnsi"/>
          <w:sz w:val="22"/>
          <w:szCs w:val="22"/>
        </w:rPr>
        <w:t xml:space="preserve">ravilnika - </w:t>
      </w:r>
      <w:r w:rsidR="00342308" w:rsidRPr="00FF7A6A">
        <w:rPr>
          <w:rFonts w:asciiTheme="minorHAnsi" w:hAnsiTheme="minorHAnsi" w:cstheme="minorHAnsi"/>
          <w:sz w:val="22"/>
          <w:szCs w:val="22"/>
        </w:rPr>
        <w:t>dodatni pogoji</w:t>
      </w:r>
    </w:p>
    <w:p w:rsidR="003A1DE2" w:rsidRPr="00EB3536" w:rsidRDefault="00342308" w:rsidP="00722FC9">
      <w:pPr>
        <w:pStyle w:val="Telobesedila"/>
        <w:ind w:left="318" w:right="112"/>
        <w:jc w:val="both"/>
        <w:rPr>
          <w:rFonts w:asciiTheme="minorHAnsi" w:hAnsiTheme="minorHAnsi" w:cstheme="minorHAnsi"/>
          <w:sz w:val="22"/>
          <w:szCs w:val="22"/>
        </w:rPr>
      </w:pPr>
      <w:r w:rsidRPr="00FF7A6A">
        <w:rPr>
          <w:rFonts w:asciiTheme="minorHAnsi" w:hAnsiTheme="minorHAnsi" w:cstheme="minorHAnsi"/>
          <w:sz w:val="22"/>
          <w:szCs w:val="22"/>
        </w:rPr>
        <w:t>V zvezi z dodatnimi pogoji, ki jih lahko predpiše najemodajalec neprofitnega stanovanja, je kot možen primer ž</w:t>
      </w:r>
      <w:r w:rsidR="00E745AF" w:rsidRPr="00FF7A6A">
        <w:rPr>
          <w:rFonts w:asciiTheme="minorHAnsi" w:hAnsiTheme="minorHAnsi" w:cstheme="minorHAnsi"/>
          <w:sz w:val="22"/>
          <w:szCs w:val="22"/>
        </w:rPr>
        <w:t>e v 87. členu S</w:t>
      </w:r>
      <w:r w:rsidRPr="00FF7A6A">
        <w:rPr>
          <w:rFonts w:asciiTheme="minorHAnsi" w:hAnsiTheme="minorHAnsi" w:cstheme="minorHAnsi"/>
          <w:sz w:val="22"/>
          <w:szCs w:val="22"/>
        </w:rPr>
        <w:t xml:space="preserve">tanovanjskega zakona navedena doba bivanja v občini, točke, ki jih je moč doseči </w:t>
      </w:r>
      <w:r w:rsidRPr="00EB3536">
        <w:rPr>
          <w:rFonts w:asciiTheme="minorHAnsi" w:hAnsiTheme="minorHAnsi" w:cstheme="minorHAnsi"/>
          <w:sz w:val="22"/>
          <w:szCs w:val="22"/>
        </w:rPr>
        <w:t>z dodatnimi pogoji, pa ne s</w:t>
      </w:r>
      <w:r w:rsidR="00E745AF" w:rsidRPr="00EB3536">
        <w:rPr>
          <w:rFonts w:asciiTheme="minorHAnsi" w:hAnsiTheme="minorHAnsi" w:cstheme="minorHAnsi"/>
          <w:sz w:val="22"/>
          <w:szCs w:val="22"/>
        </w:rPr>
        <w:t xml:space="preserve">mejo presegati dopustnega 25 % </w:t>
      </w:r>
      <w:r w:rsidRPr="00EB3536">
        <w:rPr>
          <w:rFonts w:asciiTheme="minorHAnsi" w:hAnsiTheme="minorHAnsi" w:cstheme="minorHAnsi"/>
          <w:sz w:val="22"/>
          <w:szCs w:val="22"/>
        </w:rPr>
        <w:t>odmik</w:t>
      </w:r>
      <w:r w:rsidR="00E745AF" w:rsidRPr="00EB3536">
        <w:rPr>
          <w:rFonts w:asciiTheme="minorHAnsi" w:hAnsiTheme="minorHAnsi" w:cstheme="minorHAnsi"/>
          <w:sz w:val="22"/>
          <w:szCs w:val="22"/>
        </w:rPr>
        <w:t xml:space="preserve">a od števila točk iz obrazca. </w:t>
      </w:r>
      <w:r w:rsidRPr="00EB3536">
        <w:rPr>
          <w:rFonts w:asciiTheme="minorHAnsi" w:hAnsiTheme="minorHAnsi" w:cstheme="minorHAnsi"/>
          <w:sz w:val="22"/>
          <w:szCs w:val="22"/>
        </w:rPr>
        <w:t>Dodatni pogoji se tako lahko točkujejo z največ 13</w:t>
      </w:r>
      <w:r w:rsidR="00EB3536">
        <w:rPr>
          <w:rFonts w:asciiTheme="minorHAnsi" w:hAnsiTheme="minorHAnsi" w:cstheme="minorHAnsi"/>
          <w:sz w:val="22"/>
          <w:szCs w:val="22"/>
        </w:rPr>
        <w:t>3</w:t>
      </w:r>
      <w:r w:rsidRPr="00EB3536">
        <w:rPr>
          <w:rFonts w:asciiTheme="minorHAnsi" w:hAnsiTheme="minorHAnsi" w:cstheme="minorHAnsi"/>
          <w:spacing w:val="-6"/>
          <w:sz w:val="22"/>
          <w:szCs w:val="22"/>
        </w:rPr>
        <w:t xml:space="preserve"> </w:t>
      </w:r>
      <w:r w:rsidRPr="00EB3536">
        <w:rPr>
          <w:rFonts w:asciiTheme="minorHAnsi" w:hAnsiTheme="minorHAnsi" w:cstheme="minorHAnsi"/>
          <w:sz w:val="22"/>
          <w:szCs w:val="22"/>
        </w:rPr>
        <w:t>točkami.</w:t>
      </w:r>
    </w:p>
    <w:p w:rsidR="003A1DE2" w:rsidRPr="00FF7A6A" w:rsidRDefault="003A1DE2" w:rsidP="00722FC9">
      <w:pPr>
        <w:pStyle w:val="Telobesedila"/>
        <w:spacing w:before="7"/>
        <w:jc w:val="both"/>
        <w:rPr>
          <w:rFonts w:asciiTheme="minorHAnsi" w:hAnsiTheme="minorHAnsi" w:cstheme="minorHAnsi"/>
          <w:sz w:val="22"/>
          <w:szCs w:val="22"/>
        </w:rPr>
      </w:pPr>
    </w:p>
    <w:p w:rsidR="00D1254B" w:rsidRPr="00FF7A6A" w:rsidRDefault="00D1254B" w:rsidP="00722FC9">
      <w:pPr>
        <w:pStyle w:val="Telobesedila"/>
        <w:spacing w:before="7"/>
        <w:jc w:val="both"/>
        <w:rPr>
          <w:rFonts w:asciiTheme="minorHAnsi" w:hAnsiTheme="minorHAnsi" w:cstheme="minorHAnsi"/>
          <w:sz w:val="22"/>
          <w:szCs w:val="22"/>
        </w:rPr>
      </w:pPr>
    </w:p>
    <w:p w:rsidR="003A1DE2" w:rsidRPr="00FF7A6A" w:rsidRDefault="00E745AF" w:rsidP="00722FC9">
      <w:pPr>
        <w:pStyle w:val="Naslov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K 5. členu Pravilnika - </w:t>
      </w:r>
      <w:r w:rsidR="00342308" w:rsidRPr="00FF7A6A">
        <w:rPr>
          <w:rFonts w:asciiTheme="minorHAnsi" w:hAnsiTheme="minorHAnsi" w:cstheme="minorHAnsi"/>
          <w:sz w:val="22"/>
          <w:szCs w:val="22"/>
        </w:rPr>
        <w:t>izračun letnih neto dohodkov gospodinjstva</w:t>
      </w:r>
    </w:p>
    <w:p w:rsidR="003A1DE2" w:rsidRPr="00FF7A6A" w:rsidRDefault="00342308" w:rsidP="00722FC9">
      <w:pPr>
        <w:pStyle w:val="Telobesedila"/>
        <w:ind w:left="318" w:right="123"/>
        <w:jc w:val="both"/>
        <w:rPr>
          <w:rFonts w:asciiTheme="minorHAnsi" w:hAnsiTheme="minorHAnsi" w:cstheme="minorHAnsi"/>
          <w:sz w:val="22"/>
          <w:szCs w:val="22"/>
        </w:rPr>
      </w:pPr>
      <w:r w:rsidRPr="00FF7A6A">
        <w:rPr>
          <w:rFonts w:asciiTheme="minorHAnsi" w:hAnsiTheme="minorHAnsi" w:cstheme="minorHAnsi"/>
          <w:sz w:val="22"/>
          <w:szCs w:val="22"/>
        </w:rPr>
        <w:t>Dohodek gospodinjstva se upošteva v obsegu in na način, določenima v zakonu, ki ureja uveljavljanje pravic iz javnih sredstev.</w:t>
      </w:r>
      <w:r w:rsidR="00A16A8D" w:rsidRPr="00FF7A6A">
        <w:rPr>
          <w:rFonts w:asciiTheme="minorHAnsi" w:hAnsiTheme="minorHAnsi" w:cstheme="minorHAnsi"/>
          <w:sz w:val="22"/>
          <w:szCs w:val="22"/>
        </w:rPr>
        <w:t xml:space="preserve"> </w:t>
      </w:r>
      <w:r w:rsidRPr="00FF7A6A">
        <w:rPr>
          <w:rFonts w:asciiTheme="minorHAnsi" w:hAnsiTheme="minorHAnsi" w:cstheme="minorHAnsi"/>
          <w:sz w:val="22"/>
          <w:szCs w:val="22"/>
        </w:rPr>
        <w:t xml:space="preserve">V primeru, da </w:t>
      </w:r>
      <w:r w:rsidR="00E745AF"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ali član gospodinjstva v času razpisa ni zaposlen, se pri izračunu dohodka šteje, da ta oseba nima dohodkov.</w:t>
      </w:r>
    </w:p>
    <w:p w:rsidR="003A1DE2" w:rsidRPr="00FF7A6A" w:rsidRDefault="003A1DE2" w:rsidP="00722FC9">
      <w:pPr>
        <w:pStyle w:val="Telobesedila"/>
        <w:spacing w:before="4"/>
        <w:jc w:val="both"/>
        <w:rPr>
          <w:rFonts w:asciiTheme="minorHAnsi" w:hAnsiTheme="minorHAnsi" w:cstheme="minorHAnsi"/>
          <w:sz w:val="22"/>
          <w:szCs w:val="22"/>
        </w:rPr>
      </w:pPr>
    </w:p>
    <w:p w:rsidR="00722FC9" w:rsidRPr="00FF7A6A" w:rsidRDefault="00722FC9" w:rsidP="00722FC9">
      <w:pPr>
        <w:pStyle w:val="Telobesedila"/>
        <w:spacing w:before="4"/>
        <w:jc w:val="both"/>
        <w:rPr>
          <w:rFonts w:asciiTheme="minorHAnsi" w:hAnsiTheme="minorHAnsi" w:cstheme="minorHAnsi"/>
          <w:sz w:val="22"/>
          <w:szCs w:val="22"/>
        </w:rPr>
      </w:pPr>
    </w:p>
    <w:p w:rsidR="003A1DE2" w:rsidRPr="00FF7A6A" w:rsidRDefault="00E745AF" w:rsidP="00722FC9">
      <w:pPr>
        <w:pStyle w:val="Naslov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K 6. členu Pravilnika - </w:t>
      </w:r>
      <w:r w:rsidR="00342308" w:rsidRPr="00FF7A6A">
        <w:rPr>
          <w:rFonts w:asciiTheme="minorHAnsi" w:hAnsiTheme="minorHAnsi" w:cstheme="minorHAnsi"/>
          <w:sz w:val="22"/>
          <w:szCs w:val="22"/>
        </w:rPr>
        <w:t>prednostne skupine prosilcev</w:t>
      </w:r>
    </w:p>
    <w:p w:rsidR="005D7B7C" w:rsidRPr="00FF7A6A" w:rsidRDefault="00342308" w:rsidP="00722FC9">
      <w:pPr>
        <w:pStyle w:val="Telobesedila"/>
        <w:ind w:left="318" w:right="117"/>
        <w:jc w:val="both"/>
        <w:rPr>
          <w:rFonts w:asciiTheme="minorHAnsi" w:hAnsiTheme="minorHAnsi" w:cstheme="minorHAnsi"/>
          <w:sz w:val="22"/>
          <w:szCs w:val="22"/>
        </w:rPr>
      </w:pPr>
      <w:r w:rsidRPr="00FF7A6A">
        <w:rPr>
          <w:rFonts w:asciiTheme="minorHAnsi" w:hAnsiTheme="minorHAnsi" w:cstheme="minorHAnsi"/>
          <w:sz w:val="22"/>
          <w:szCs w:val="22"/>
        </w:rPr>
        <w:t>Stanovanjski zakon v 87. členu primeroma navaja prednostne skupine</w:t>
      </w:r>
      <w:r w:rsidR="00E745AF" w:rsidRPr="00FF7A6A">
        <w:rPr>
          <w:rFonts w:asciiTheme="minorHAnsi" w:hAnsiTheme="minorHAnsi" w:cstheme="minorHAnsi"/>
          <w:sz w:val="22"/>
          <w:szCs w:val="22"/>
        </w:rPr>
        <w:t xml:space="preserve"> vlagateljev, zato P</w:t>
      </w:r>
      <w:r w:rsidRPr="00FF7A6A">
        <w:rPr>
          <w:rFonts w:asciiTheme="minorHAnsi" w:hAnsiTheme="minorHAnsi" w:cstheme="minorHAnsi"/>
          <w:sz w:val="22"/>
          <w:szCs w:val="22"/>
        </w:rPr>
        <w:t>ravilnik izrecno dopušča, da najemodajalci neprofitnih stanovanj vključijo v razpis po svoji presoji še kakšno drugo prednostno kategorijo, kar pa zahteva utemeljitev v</w:t>
      </w:r>
      <w:r w:rsidRPr="00FF7A6A">
        <w:rPr>
          <w:rFonts w:asciiTheme="minorHAnsi" w:hAnsiTheme="minorHAnsi" w:cstheme="minorHAnsi"/>
          <w:spacing w:val="-8"/>
          <w:sz w:val="22"/>
          <w:szCs w:val="22"/>
        </w:rPr>
        <w:t xml:space="preserve"> </w:t>
      </w:r>
      <w:r w:rsidRPr="00FF7A6A">
        <w:rPr>
          <w:rFonts w:asciiTheme="minorHAnsi" w:hAnsiTheme="minorHAnsi" w:cstheme="minorHAnsi"/>
          <w:sz w:val="22"/>
          <w:szCs w:val="22"/>
        </w:rPr>
        <w:t>razpisu.</w:t>
      </w:r>
    </w:p>
    <w:p w:rsidR="005D7B7C" w:rsidRPr="00FF7A6A" w:rsidRDefault="005D7B7C" w:rsidP="00722FC9">
      <w:pPr>
        <w:pStyle w:val="Telobesedila"/>
        <w:ind w:left="318" w:right="117"/>
        <w:jc w:val="both"/>
        <w:rPr>
          <w:rFonts w:asciiTheme="minorHAnsi" w:hAnsiTheme="minorHAnsi" w:cstheme="minorHAnsi"/>
          <w:sz w:val="22"/>
          <w:szCs w:val="22"/>
        </w:rPr>
      </w:pPr>
    </w:p>
    <w:p w:rsidR="003A1DE2" w:rsidRPr="00FF7A6A" w:rsidRDefault="00342308" w:rsidP="00722FC9">
      <w:pPr>
        <w:pStyle w:val="Telobesedila"/>
        <w:ind w:left="318" w:right="117"/>
        <w:jc w:val="both"/>
        <w:rPr>
          <w:rFonts w:asciiTheme="minorHAnsi" w:hAnsiTheme="minorHAnsi" w:cstheme="minorHAnsi"/>
          <w:sz w:val="22"/>
          <w:szCs w:val="22"/>
        </w:rPr>
      </w:pPr>
      <w:r w:rsidRPr="00FF7A6A">
        <w:rPr>
          <w:rFonts w:asciiTheme="minorHAnsi" w:hAnsiTheme="minorHAnsi" w:cstheme="minorHAnsi"/>
          <w:sz w:val="22"/>
          <w:szCs w:val="22"/>
        </w:rPr>
        <w:t xml:space="preserve">Najemodajalci neprofitnih stanovanj v posameznem razpisu tudi izrecno določijo, katera kategorija </w:t>
      </w:r>
      <w:r w:rsidR="00A16A8D" w:rsidRPr="00FF7A6A">
        <w:rPr>
          <w:rFonts w:asciiTheme="minorHAnsi" w:hAnsiTheme="minorHAnsi" w:cstheme="minorHAnsi"/>
          <w:sz w:val="22"/>
          <w:szCs w:val="22"/>
        </w:rPr>
        <w:t>vlagateljev</w:t>
      </w:r>
      <w:r w:rsidRPr="00FF7A6A">
        <w:rPr>
          <w:rFonts w:asciiTheme="minorHAnsi" w:hAnsiTheme="minorHAnsi" w:cstheme="minorHAnsi"/>
          <w:sz w:val="22"/>
          <w:szCs w:val="22"/>
        </w:rPr>
        <w:t xml:space="preserve"> ima prednost ob predpostavki enakega števila točk.</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A16A8D" w:rsidP="00722FC9">
      <w:pPr>
        <w:pStyle w:val="Naslov1"/>
        <w:spacing w:before="1"/>
        <w:ind w:left="318"/>
        <w:jc w:val="both"/>
        <w:rPr>
          <w:rFonts w:asciiTheme="minorHAnsi" w:hAnsiTheme="minorHAnsi" w:cstheme="minorHAnsi"/>
          <w:sz w:val="22"/>
          <w:szCs w:val="22"/>
        </w:rPr>
      </w:pPr>
      <w:r w:rsidRPr="00FF7A6A">
        <w:rPr>
          <w:rFonts w:asciiTheme="minorHAnsi" w:hAnsiTheme="minorHAnsi" w:cstheme="minorHAnsi"/>
          <w:sz w:val="22"/>
          <w:szCs w:val="22"/>
        </w:rPr>
        <w:t>K 9. členu P</w:t>
      </w:r>
      <w:r w:rsidR="00342308" w:rsidRPr="00FF7A6A">
        <w:rPr>
          <w:rFonts w:asciiTheme="minorHAnsi" w:hAnsiTheme="minorHAnsi" w:cstheme="minorHAnsi"/>
          <w:sz w:val="22"/>
          <w:szCs w:val="22"/>
        </w:rPr>
        <w:t>ravilnika</w:t>
      </w:r>
      <w:r w:rsidRPr="00FF7A6A">
        <w:rPr>
          <w:rFonts w:asciiTheme="minorHAnsi" w:hAnsiTheme="minorHAnsi" w:cstheme="minorHAnsi"/>
          <w:sz w:val="22"/>
          <w:szCs w:val="22"/>
        </w:rPr>
        <w:t xml:space="preserve"> - </w:t>
      </w:r>
      <w:r w:rsidR="00342308" w:rsidRPr="00FF7A6A">
        <w:rPr>
          <w:rFonts w:asciiTheme="minorHAnsi" w:hAnsiTheme="minorHAnsi" w:cstheme="minorHAnsi"/>
          <w:sz w:val="22"/>
          <w:szCs w:val="22"/>
        </w:rPr>
        <w:t>oprostitev plačila lastne udeležbe in varščine</w:t>
      </w:r>
    </w:p>
    <w:p w:rsidR="003A1DE2" w:rsidRPr="00FF7A6A" w:rsidRDefault="00342308" w:rsidP="00722FC9">
      <w:pPr>
        <w:pStyle w:val="Telobesedila"/>
        <w:ind w:left="318" w:right="121"/>
        <w:jc w:val="both"/>
        <w:rPr>
          <w:rFonts w:asciiTheme="minorHAnsi" w:hAnsiTheme="minorHAnsi" w:cstheme="minorHAnsi"/>
          <w:sz w:val="22"/>
          <w:szCs w:val="22"/>
        </w:rPr>
      </w:pPr>
      <w:r w:rsidRPr="00FF7A6A">
        <w:rPr>
          <w:rFonts w:asciiTheme="minorHAnsi" w:hAnsiTheme="minorHAnsi" w:cstheme="minorHAnsi"/>
          <w:sz w:val="22"/>
          <w:szCs w:val="22"/>
        </w:rPr>
        <w:t>Mejni zneski dohodka gospodinjstva se nanašajo na obdobje koledarskega leta pred razpisom</w:t>
      </w:r>
      <w:r w:rsidR="00A16A8D" w:rsidRPr="00FF7A6A">
        <w:rPr>
          <w:rFonts w:asciiTheme="minorHAnsi" w:hAnsiTheme="minorHAnsi" w:cstheme="minorHAnsi"/>
          <w:sz w:val="22"/>
          <w:szCs w:val="22"/>
        </w:rPr>
        <w:t xml:space="preserve"> oziroma na </w:t>
      </w:r>
      <w:proofErr w:type="spellStart"/>
      <w:r w:rsidR="00A16A8D" w:rsidRPr="00FF7A6A">
        <w:rPr>
          <w:rFonts w:asciiTheme="minorHAnsi" w:hAnsiTheme="minorHAnsi" w:cstheme="minorHAnsi"/>
          <w:sz w:val="22"/>
          <w:szCs w:val="22"/>
        </w:rPr>
        <w:t>obdobje</w:t>
      </w:r>
      <w:r w:rsidRPr="00FF7A6A">
        <w:rPr>
          <w:rFonts w:asciiTheme="minorHAnsi" w:hAnsiTheme="minorHAnsi" w:cstheme="minorHAnsi"/>
          <w:sz w:val="22"/>
          <w:szCs w:val="22"/>
        </w:rPr>
        <w:t>,</w:t>
      </w:r>
      <w:r w:rsidR="00A16A8D" w:rsidRPr="00FF7A6A">
        <w:rPr>
          <w:rFonts w:asciiTheme="minorHAnsi" w:hAnsiTheme="minorHAnsi" w:cstheme="minorHAnsi"/>
          <w:sz w:val="22"/>
          <w:szCs w:val="22"/>
        </w:rPr>
        <w:t>ko</w:t>
      </w:r>
      <w:proofErr w:type="spellEnd"/>
      <w:r w:rsidR="00A16A8D" w:rsidRPr="00FF7A6A">
        <w:rPr>
          <w:rFonts w:asciiTheme="minorHAnsi" w:hAnsiTheme="minorHAnsi" w:cstheme="minorHAnsi"/>
          <w:sz w:val="22"/>
          <w:szCs w:val="22"/>
        </w:rPr>
        <w:t xml:space="preserve"> so vlagatelji prejeli zadnjo odločbo o dohodnini in </w:t>
      </w:r>
      <w:r w:rsidRPr="00FF7A6A">
        <w:rPr>
          <w:rFonts w:asciiTheme="minorHAnsi" w:hAnsiTheme="minorHAnsi" w:cstheme="minorHAnsi"/>
          <w:sz w:val="22"/>
          <w:szCs w:val="22"/>
        </w:rPr>
        <w:t xml:space="preserve">ki so </w:t>
      </w:r>
      <w:r w:rsidR="00A16A8D" w:rsidRPr="00FF7A6A">
        <w:rPr>
          <w:rFonts w:asciiTheme="minorHAnsi" w:hAnsiTheme="minorHAnsi" w:cstheme="minorHAnsi"/>
          <w:sz w:val="22"/>
          <w:szCs w:val="22"/>
        </w:rPr>
        <w:t xml:space="preserve">dohodki </w:t>
      </w:r>
      <w:r w:rsidRPr="00FF7A6A">
        <w:rPr>
          <w:rFonts w:asciiTheme="minorHAnsi" w:hAnsiTheme="minorHAnsi" w:cstheme="minorHAnsi"/>
          <w:sz w:val="22"/>
          <w:szCs w:val="22"/>
        </w:rPr>
        <w:t>primerljivi z razpoložljivimi podatki za raven države.</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A16A8D" w:rsidP="00722FC9">
      <w:pPr>
        <w:pStyle w:val="Naslov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K 14. členu Pravilnika - </w:t>
      </w:r>
      <w:r w:rsidR="00342308" w:rsidRPr="00FF7A6A">
        <w:rPr>
          <w:rFonts w:asciiTheme="minorHAnsi" w:hAnsiTheme="minorHAnsi" w:cstheme="minorHAnsi"/>
          <w:sz w:val="22"/>
          <w:szCs w:val="22"/>
        </w:rPr>
        <w:t>izračunavanje subvencij k najemninam</w:t>
      </w:r>
    </w:p>
    <w:p w:rsidR="003A1DE2" w:rsidRPr="00FF7A6A" w:rsidRDefault="00342308" w:rsidP="00722FC9">
      <w:pPr>
        <w:pStyle w:val="Telobesedila"/>
        <w:ind w:left="318" w:right="111"/>
        <w:jc w:val="both"/>
        <w:rPr>
          <w:rFonts w:asciiTheme="minorHAnsi" w:hAnsiTheme="minorHAnsi" w:cstheme="minorHAnsi"/>
          <w:sz w:val="22"/>
          <w:szCs w:val="22"/>
        </w:rPr>
      </w:pPr>
      <w:r w:rsidRPr="00FF7A6A">
        <w:rPr>
          <w:rFonts w:asciiTheme="minorHAnsi" w:hAnsiTheme="minorHAnsi" w:cstheme="minorHAnsi"/>
          <w:sz w:val="22"/>
          <w:szCs w:val="22"/>
        </w:rPr>
        <w:t>Kot zgornje meje pri izračunavanju subvencij k najemninam se upošteva gornje površinske mere stanovanj (za enočlansko gospodinjstvo 30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 xml:space="preserve"> ali do 40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 za dvočlansko gospodinjstvo 45</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w:t>
      </w:r>
    </w:p>
    <w:p w:rsidR="003A1DE2" w:rsidRPr="00FF7A6A" w:rsidRDefault="003A1DE2" w:rsidP="00722FC9">
      <w:pPr>
        <w:pStyle w:val="Telobesedila"/>
        <w:spacing w:before="2"/>
        <w:jc w:val="both"/>
        <w:rPr>
          <w:rFonts w:asciiTheme="minorHAnsi" w:hAnsiTheme="minorHAnsi" w:cstheme="minorHAnsi"/>
          <w:sz w:val="22"/>
          <w:szCs w:val="22"/>
        </w:rPr>
      </w:pPr>
    </w:p>
    <w:p w:rsidR="003A1DE2" w:rsidRPr="00FF7A6A" w:rsidRDefault="00342308" w:rsidP="00722FC9">
      <w:pPr>
        <w:pStyle w:val="Telobesedila"/>
        <w:ind w:left="318" w:right="112"/>
        <w:jc w:val="both"/>
        <w:rPr>
          <w:rFonts w:asciiTheme="minorHAnsi" w:hAnsiTheme="minorHAnsi" w:cstheme="minorHAnsi"/>
          <w:sz w:val="22"/>
          <w:szCs w:val="22"/>
        </w:rPr>
      </w:pPr>
      <w:r w:rsidRPr="00FF7A6A">
        <w:rPr>
          <w:rFonts w:asciiTheme="minorHAnsi" w:hAnsiTheme="minorHAnsi" w:cstheme="minorHAnsi"/>
          <w:sz w:val="22"/>
          <w:szCs w:val="22"/>
        </w:rPr>
        <w:t xml:space="preserve">Če najemniku, ki je uspel na razpisu, najemodajalec ne more zagotoviti ustreznega stanovanja po površini, mu lahko ponudi v najem večje stanovanje. Če se upravičenec z najemom večjega stanovanja strinja, mu najemodajalec lahko računa neprofitno najemnino, vendar le do primerne površine, ki velja po prvem odstavku 14. </w:t>
      </w:r>
      <w:r w:rsidR="00A16A8D" w:rsidRPr="00FF7A6A">
        <w:rPr>
          <w:rFonts w:asciiTheme="minorHAnsi" w:hAnsiTheme="minorHAnsi" w:cstheme="minorHAnsi"/>
          <w:sz w:val="22"/>
          <w:szCs w:val="22"/>
        </w:rPr>
        <w:t>č</w:t>
      </w:r>
      <w:r w:rsidRPr="00FF7A6A">
        <w:rPr>
          <w:rFonts w:asciiTheme="minorHAnsi" w:hAnsiTheme="minorHAnsi" w:cstheme="minorHAnsi"/>
          <w:sz w:val="22"/>
          <w:szCs w:val="22"/>
        </w:rPr>
        <w:t>lena</w:t>
      </w:r>
      <w:r w:rsidR="00A16A8D" w:rsidRPr="00FF7A6A">
        <w:rPr>
          <w:rFonts w:asciiTheme="minorHAnsi" w:hAnsiTheme="minorHAnsi" w:cstheme="minorHAnsi"/>
          <w:sz w:val="22"/>
          <w:szCs w:val="22"/>
        </w:rPr>
        <w:t xml:space="preserve"> Pravilnika</w:t>
      </w:r>
      <w:r w:rsidRPr="00FF7A6A">
        <w:rPr>
          <w:rFonts w:asciiTheme="minorHAnsi" w:hAnsiTheme="minorHAnsi" w:cstheme="minorHAnsi"/>
          <w:sz w:val="22"/>
          <w:szCs w:val="22"/>
        </w:rPr>
        <w:t xml:space="preserve"> za prvo večje število članov gospodinjstva (</w:t>
      </w:r>
      <w:proofErr w:type="spellStart"/>
      <w:r w:rsidRPr="00FF7A6A">
        <w:rPr>
          <w:rFonts w:asciiTheme="minorHAnsi" w:hAnsiTheme="minorHAnsi" w:cstheme="minorHAnsi"/>
          <w:sz w:val="22"/>
          <w:szCs w:val="22"/>
        </w:rPr>
        <w:t>npr</w:t>
      </w:r>
      <w:proofErr w:type="spellEnd"/>
      <w:r w:rsidRPr="00FF7A6A">
        <w:rPr>
          <w:rFonts w:asciiTheme="minorHAnsi" w:hAnsiTheme="minorHAnsi" w:cstheme="minorHAnsi"/>
          <w:sz w:val="22"/>
          <w:szCs w:val="22"/>
        </w:rPr>
        <w:t>: če je upravičenec samski, mu lahko zaračuna neprofitno najemnino do zgornje meje površine za 2-člansko gospodinjstvo). V primeru, da stanovanje presega površino iz prejšnjega stavka, se za to razliko obračuna prosto oblikovana</w:t>
      </w:r>
      <w:r w:rsidRPr="00FF7A6A">
        <w:rPr>
          <w:rFonts w:asciiTheme="minorHAnsi" w:hAnsiTheme="minorHAnsi" w:cstheme="minorHAnsi"/>
          <w:spacing w:val="-7"/>
          <w:sz w:val="22"/>
          <w:szCs w:val="22"/>
        </w:rPr>
        <w:t xml:space="preserve"> </w:t>
      </w:r>
      <w:r w:rsidRPr="00FF7A6A">
        <w:rPr>
          <w:rFonts w:asciiTheme="minorHAnsi" w:hAnsiTheme="minorHAnsi" w:cstheme="minorHAnsi"/>
          <w:sz w:val="22"/>
          <w:szCs w:val="22"/>
        </w:rPr>
        <w:t>najemnina.</w:t>
      </w:r>
    </w:p>
    <w:p w:rsidR="003A1DE2" w:rsidRPr="00FF7A6A" w:rsidRDefault="003A1DE2" w:rsidP="00722FC9">
      <w:pPr>
        <w:pStyle w:val="Telobesedila"/>
        <w:spacing w:before="10"/>
        <w:jc w:val="both"/>
        <w:rPr>
          <w:rFonts w:asciiTheme="minorHAnsi" w:hAnsiTheme="minorHAnsi" w:cstheme="minorHAnsi"/>
          <w:sz w:val="22"/>
          <w:szCs w:val="22"/>
        </w:rPr>
      </w:pPr>
    </w:p>
    <w:p w:rsidR="00A16A8D" w:rsidRPr="00FF7A6A" w:rsidRDefault="00342308" w:rsidP="00722FC9">
      <w:pPr>
        <w:pStyle w:val="Telobesedila"/>
        <w:spacing w:before="1"/>
        <w:ind w:left="318" w:right="114"/>
        <w:jc w:val="both"/>
        <w:rPr>
          <w:rFonts w:asciiTheme="minorHAnsi" w:hAnsiTheme="minorHAnsi" w:cstheme="minorHAnsi"/>
          <w:sz w:val="22"/>
          <w:szCs w:val="22"/>
        </w:rPr>
      </w:pPr>
      <w:r w:rsidRPr="00FF7A6A">
        <w:rPr>
          <w:rFonts w:asciiTheme="minorHAnsi" w:hAnsiTheme="minorHAnsi" w:cstheme="minorHAnsi"/>
          <w:sz w:val="22"/>
          <w:szCs w:val="22"/>
        </w:rPr>
        <w:t>Najemnik tržnega stanovanja se sam odloča, kako veliko stanovanje bo vzel v najem. Zato se kot zgornja meja pri izračunavanju subvencije za enočlansko gospodinjstvo pri tržnem stanovanju upošteva površina stanovanja do 30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w:t>
      </w:r>
    </w:p>
    <w:p w:rsidR="003A1DE2" w:rsidRPr="00FF7A6A" w:rsidRDefault="00A16A8D" w:rsidP="00722FC9">
      <w:pPr>
        <w:pStyle w:val="Naslov1"/>
        <w:spacing w:before="212"/>
        <w:ind w:left="318"/>
        <w:jc w:val="both"/>
        <w:rPr>
          <w:rFonts w:asciiTheme="minorHAnsi" w:hAnsiTheme="minorHAnsi" w:cstheme="minorHAnsi"/>
          <w:sz w:val="22"/>
          <w:szCs w:val="22"/>
        </w:rPr>
      </w:pPr>
      <w:r w:rsidRPr="00FF7A6A">
        <w:rPr>
          <w:rFonts w:asciiTheme="minorHAnsi" w:hAnsiTheme="minorHAnsi" w:cstheme="minorHAnsi"/>
          <w:sz w:val="22"/>
          <w:szCs w:val="22"/>
        </w:rPr>
        <w:t>K 20. členu Pravilnika- sestava</w:t>
      </w:r>
      <w:r w:rsidR="00342308" w:rsidRPr="00FF7A6A">
        <w:rPr>
          <w:rFonts w:asciiTheme="minorHAnsi" w:hAnsiTheme="minorHAnsi" w:cstheme="minorHAnsi"/>
          <w:sz w:val="22"/>
          <w:szCs w:val="22"/>
        </w:rPr>
        <w:t xml:space="preserve"> komisije</w:t>
      </w:r>
    </w:p>
    <w:p w:rsidR="003A1DE2" w:rsidRPr="00FF7A6A" w:rsidRDefault="00342308" w:rsidP="00722FC9">
      <w:pPr>
        <w:pStyle w:val="Telobesedila"/>
        <w:spacing w:line="274" w:lineRule="exact"/>
        <w:ind w:left="318"/>
        <w:jc w:val="both"/>
        <w:rPr>
          <w:rFonts w:asciiTheme="minorHAnsi" w:hAnsiTheme="minorHAnsi" w:cstheme="minorHAnsi"/>
          <w:sz w:val="22"/>
          <w:szCs w:val="22"/>
        </w:rPr>
      </w:pPr>
      <w:r w:rsidRPr="00FF7A6A">
        <w:rPr>
          <w:rFonts w:asciiTheme="minorHAnsi" w:hAnsiTheme="minorHAnsi" w:cstheme="minorHAnsi"/>
          <w:sz w:val="22"/>
          <w:szCs w:val="22"/>
        </w:rPr>
        <w:t>Odločitev o sestav</w:t>
      </w:r>
      <w:r w:rsidR="00A16A8D" w:rsidRPr="00FF7A6A">
        <w:rPr>
          <w:rFonts w:asciiTheme="minorHAnsi" w:hAnsiTheme="minorHAnsi" w:cstheme="minorHAnsi"/>
          <w:sz w:val="22"/>
          <w:szCs w:val="22"/>
        </w:rPr>
        <w:t>i</w:t>
      </w:r>
      <w:r w:rsidRPr="00FF7A6A">
        <w:rPr>
          <w:rFonts w:asciiTheme="minorHAnsi" w:hAnsiTheme="minorHAnsi" w:cstheme="minorHAnsi"/>
          <w:sz w:val="22"/>
          <w:szCs w:val="22"/>
        </w:rPr>
        <w:t xml:space="preserve"> komisij je v pristojnosti najemodajalca.</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A16A8D" w:rsidP="00722FC9">
      <w:pPr>
        <w:pStyle w:val="Naslov1"/>
        <w:numPr>
          <w:ilvl w:val="0"/>
          <w:numId w:val="11"/>
        </w:numPr>
        <w:spacing w:line="240" w:lineRule="auto"/>
        <w:jc w:val="both"/>
        <w:rPr>
          <w:rFonts w:asciiTheme="minorHAnsi" w:hAnsiTheme="minorHAnsi" w:cstheme="minorHAnsi"/>
          <w:sz w:val="22"/>
          <w:szCs w:val="22"/>
        </w:rPr>
      </w:pPr>
      <w:r w:rsidRPr="00FF7A6A">
        <w:rPr>
          <w:rFonts w:asciiTheme="minorHAnsi" w:hAnsiTheme="minorHAnsi" w:cstheme="minorHAnsi"/>
          <w:sz w:val="22"/>
          <w:szCs w:val="22"/>
          <w:u w:val="thick"/>
        </w:rPr>
        <w:t>Pojasnila za uporabo o</w:t>
      </w:r>
      <w:r w:rsidR="00342308" w:rsidRPr="00FF7A6A">
        <w:rPr>
          <w:rFonts w:asciiTheme="minorHAnsi" w:hAnsiTheme="minorHAnsi" w:cstheme="minorHAnsi"/>
          <w:sz w:val="22"/>
          <w:szCs w:val="22"/>
          <w:u w:val="thick"/>
        </w:rPr>
        <w:t>brazca</w:t>
      </w:r>
      <w:r w:rsidR="00BA5221" w:rsidRPr="00FF7A6A">
        <w:rPr>
          <w:rFonts w:asciiTheme="minorHAnsi" w:hAnsiTheme="minorHAnsi" w:cstheme="minorHAnsi"/>
          <w:sz w:val="22"/>
          <w:szCs w:val="22"/>
          <w:u w:val="thick"/>
        </w:rPr>
        <w:t xml:space="preserve"> oziroma navodila za pravilno izpolnitev Vloge za dodelitev neprofitnega najemnega stanovanja </w:t>
      </w:r>
    </w:p>
    <w:p w:rsidR="003A1DE2" w:rsidRPr="00FF7A6A" w:rsidRDefault="003A1DE2" w:rsidP="00722FC9">
      <w:pPr>
        <w:pStyle w:val="Telobesedila"/>
        <w:spacing w:before="2"/>
        <w:jc w:val="both"/>
        <w:rPr>
          <w:rFonts w:asciiTheme="minorHAnsi" w:hAnsiTheme="minorHAnsi" w:cstheme="minorHAnsi"/>
          <w:b/>
          <w:sz w:val="22"/>
          <w:szCs w:val="22"/>
        </w:rPr>
      </w:pPr>
    </w:p>
    <w:p w:rsidR="003A1DE2" w:rsidRPr="00FF7A6A" w:rsidRDefault="00A16A8D" w:rsidP="00722FC9">
      <w:pPr>
        <w:pStyle w:val="Odstavekseznama"/>
        <w:numPr>
          <w:ilvl w:val="0"/>
          <w:numId w:val="8"/>
        </w:numPr>
        <w:spacing w:before="90" w:line="480" w:lineRule="auto"/>
        <w:ind w:right="5724"/>
        <w:jc w:val="both"/>
        <w:rPr>
          <w:rFonts w:asciiTheme="minorHAnsi" w:hAnsiTheme="minorHAnsi" w:cstheme="minorHAnsi"/>
          <w:b/>
        </w:rPr>
      </w:pPr>
      <w:r w:rsidRPr="00FF7A6A">
        <w:rPr>
          <w:rFonts w:asciiTheme="minorHAnsi" w:hAnsiTheme="minorHAnsi" w:cstheme="minorHAnsi"/>
          <w:b/>
        </w:rPr>
        <w:t>STANOVANJSKE RAZMERE</w:t>
      </w:r>
    </w:p>
    <w:p w:rsidR="003A1DE2" w:rsidRPr="00FF7A6A" w:rsidRDefault="00342308" w:rsidP="00722FC9">
      <w:pPr>
        <w:pStyle w:val="Telobesedila"/>
        <w:spacing w:before="5"/>
        <w:ind w:left="318" w:right="622"/>
        <w:jc w:val="both"/>
        <w:rPr>
          <w:rFonts w:asciiTheme="minorHAnsi" w:hAnsiTheme="minorHAnsi" w:cstheme="minorHAnsi"/>
          <w:sz w:val="22"/>
          <w:szCs w:val="22"/>
        </w:rPr>
      </w:pPr>
      <w:r w:rsidRPr="00FF7A6A">
        <w:rPr>
          <w:rFonts w:asciiTheme="minorHAnsi" w:hAnsiTheme="minorHAnsi" w:cstheme="minorHAnsi"/>
          <w:sz w:val="22"/>
          <w:szCs w:val="22"/>
        </w:rPr>
        <w:t xml:space="preserve">Če je mogoče </w:t>
      </w:r>
      <w:r w:rsidR="00A16A8D"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razpisa točkovati po dveh različnih stanovanjskih statusih, se upošteva tistega, ki mu prinaša večje število točk.</w:t>
      </w:r>
    </w:p>
    <w:p w:rsidR="003A1DE2" w:rsidRPr="00FF7A6A" w:rsidRDefault="003A1DE2" w:rsidP="00722FC9">
      <w:pPr>
        <w:pStyle w:val="Telobesedila"/>
        <w:spacing w:before="10"/>
        <w:jc w:val="both"/>
        <w:rPr>
          <w:rFonts w:asciiTheme="minorHAnsi" w:hAnsiTheme="minorHAnsi" w:cstheme="minorHAnsi"/>
          <w:sz w:val="22"/>
          <w:szCs w:val="22"/>
        </w:rPr>
      </w:pPr>
    </w:p>
    <w:p w:rsidR="003A1DE2" w:rsidRPr="00FF7A6A" w:rsidRDefault="00342308" w:rsidP="00722FC9">
      <w:pPr>
        <w:pStyle w:val="Telobesedila"/>
        <w:spacing w:before="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Če se </w:t>
      </w:r>
      <w:r w:rsidR="00A16A8D"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razpisa točkuje po točki 1.1. ali po točki 1.2., je točkovanje pod točkami 2. Kvaliteta bivanja, 3. Utesnjenost v stanovanju in 4. Funkcionalnost stanovanja, izključeno.</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858"/>
          <w:tab w:val="left" w:pos="859"/>
        </w:tabs>
        <w:spacing w:line="240" w:lineRule="auto"/>
        <w:jc w:val="both"/>
        <w:rPr>
          <w:rFonts w:asciiTheme="minorHAnsi" w:hAnsiTheme="minorHAnsi" w:cstheme="minorHAnsi"/>
          <w:sz w:val="22"/>
          <w:szCs w:val="22"/>
        </w:rPr>
      </w:pPr>
      <w:r w:rsidRPr="00FF7A6A">
        <w:rPr>
          <w:rFonts w:asciiTheme="minorHAnsi" w:hAnsiTheme="minorHAnsi" w:cstheme="minorHAnsi"/>
          <w:sz w:val="22"/>
          <w:szCs w:val="22"/>
        </w:rPr>
        <w:t>Stanovanjski</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status</w:t>
      </w:r>
    </w:p>
    <w:p w:rsidR="003A1DE2" w:rsidRPr="00FF7A6A" w:rsidRDefault="003A1DE2" w:rsidP="00722FC9">
      <w:pPr>
        <w:pStyle w:val="Telobesedila"/>
        <w:spacing w:before="11"/>
        <w:jc w:val="both"/>
        <w:rPr>
          <w:rFonts w:asciiTheme="minorHAnsi" w:hAnsiTheme="minorHAnsi" w:cstheme="minorHAnsi"/>
          <w:b/>
          <w:sz w:val="22"/>
          <w:szCs w:val="22"/>
        </w:rPr>
      </w:pPr>
    </w:p>
    <w:p w:rsidR="003A1DE2" w:rsidRPr="00FF7A6A" w:rsidRDefault="00342308" w:rsidP="00722FC9">
      <w:pPr>
        <w:pStyle w:val="Odstavekseznama"/>
        <w:numPr>
          <w:ilvl w:val="1"/>
          <w:numId w:val="4"/>
        </w:numPr>
        <w:tabs>
          <w:tab w:val="left" w:pos="859"/>
        </w:tabs>
        <w:spacing w:line="274" w:lineRule="exact"/>
        <w:ind w:hanging="708"/>
        <w:jc w:val="both"/>
        <w:rPr>
          <w:rFonts w:asciiTheme="minorHAnsi" w:hAnsiTheme="minorHAnsi" w:cstheme="minorHAnsi"/>
          <w:b/>
        </w:rPr>
      </w:pPr>
      <w:r w:rsidRPr="00FF7A6A">
        <w:rPr>
          <w:rFonts w:asciiTheme="minorHAnsi" w:hAnsiTheme="minorHAnsi" w:cstheme="minorHAnsi"/>
          <w:b/>
        </w:rPr>
        <w:t>Udeleženec razpisa, ki je brez</w:t>
      </w:r>
      <w:r w:rsidRPr="00FF7A6A">
        <w:rPr>
          <w:rFonts w:asciiTheme="minorHAnsi" w:hAnsiTheme="minorHAnsi" w:cstheme="minorHAnsi"/>
          <w:b/>
          <w:spacing w:val="-5"/>
        </w:rPr>
        <w:t xml:space="preserve"> </w:t>
      </w:r>
      <w:r w:rsidRPr="00FF7A6A">
        <w:rPr>
          <w:rFonts w:asciiTheme="minorHAnsi" w:hAnsiTheme="minorHAnsi" w:cstheme="minorHAnsi"/>
          <w:b/>
        </w:rPr>
        <w:t>stanovanja</w:t>
      </w:r>
    </w:p>
    <w:p w:rsidR="00A16A8D" w:rsidRPr="00FF7A6A" w:rsidRDefault="00342308" w:rsidP="00722FC9">
      <w:pPr>
        <w:pStyle w:val="Telobesedila"/>
        <w:ind w:left="858" w:right="114"/>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BA5221"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ki je brezdomec ali prebiva v zasilnem bivališču (baraka in podobna bivališča) ali ima uradni naslov pri raznih organizacijah, društvih ipd. kot so na primer Center za socialno delo, Karitas, Rdeči križ ipd..</w:t>
      </w:r>
      <w:r w:rsidR="00A16A8D" w:rsidRPr="00FF7A6A">
        <w:rPr>
          <w:rFonts w:asciiTheme="minorHAnsi" w:hAnsiTheme="minorHAnsi" w:cstheme="minorHAnsi"/>
          <w:sz w:val="22"/>
          <w:szCs w:val="22"/>
        </w:rPr>
        <w:t xml:space="preserve"> </w:t>
      </w:r>
    </w:p>
    <w:p w:rsidR="00A16A8D" w:rsidRPr="00FF7A6A" w:rsidRDefault="00A16A8D" w:rsidP="00722FC9">
      <w:pPr>
        <w:pStyle w:val="Telobesedila"/>
        <w:ind w:left="858" w:right="114"/>
        <w:jc w:val="both"/>
        <w:rPr>
          <w:rFonts w:asciiTheme="minorHAnsi" w:hAnsiTheme="minorHAnsi" w:cstheme="minorHAnsi"/>
          <w:sz w:val="22"/>
          <w:szCs w:val="22"/>
        </w:rPr>
      </w:pPr>
    </w:p>
    <w:p w:rsidR="003A1DE2" w:rsidRPr="00FF7A6A" w:rsidRDefault="00BA5221" w:rsidP="00722FC9">
      <w:pPr>
        <w:pStyle w:val="Telobesedila"/>
        <w:ind w:left="858" w:right="114"/>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zaprosi za dodelitev neprofitnega najemnega stanovanja v občini stalnega prebivališča, ki ga je imel pred namestitvijo, ali le s pridobitvijo uradnega naslova po tej točki.</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spacing w:line="240" w:lineRule="auto"/>
        <w:ind w:right="123"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prebiva v prostorih za začasno bivanje oziroma v drugih </w:t>
      </w:r>
      <w:proofErr w:type="spellStart"/>
      <w:r w:rsidR="00342308" w:rsidRPr="00FF7A6A">
        <w:rPr>
          <w:rFonts w:asciiTheme="minorHAnsi" w:hAnsiTheme="minorHAnsi" w:cstheme="minorHAnsi"/>
          <w:sz w:val="22"/>
          <w:szCs w:val="22"/>
        </w:rPr>
        <w:t>nestanovanjskih</w:t>
      </w:r>
      <w:proofErr w:type="spellEnd"/>
      <w:r w:rsidR="00342308" w:rsidRPr="00FF7A6A">
        <w:rPr>
          <w:rFonts w:asciiTheme="minorHAnsi" w:hAnsiTheme="minorHAnsi" w:cstheme="minorHAnsi"/>
          <w:spacing w:val="-3"/>
          <w:sz w:val="22"/>
          <w:szCs w:val="22"/>
        </w:rPr>
        <w:t xml:space="preserve"> </w:t>
      </w:r>
      <w:r w:rsidR="00342308" w:rsidRPr="00FF7A6A">
        <w:rPr>
          <w:rFonts w:asciiTheme="minorHAnsi" w:hAnsiTheme="minorHAnsi" w:cstheme="minorHAnsi"/>
          <w:sz w:val="22"/>
          <w:szCs w:val="22"/>
        </w:rPr>
        <w:t>prostorih</w:t>
      </w:r>
    </w:p>
    <w:p w:rsidR="003A1DE2" w:rsidRPr="00FF7A6A" w:rsidRDefault="00342308" w:rsidP="00722FC9">
      <w:pPr>
        <w:pStyle w:val="Telobesedila"/>
        <w:spacing w:line="271" w:lineRule="exact"/>
        <w:ind w:left="1026"/>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BA5221"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ki prebiva v:</w:t>
      </w:r>
    </w:p>
    <w:p w:rsidR="003A1DE2" w:rsidRPr="00FF7A6A" w:rsidRDefault="00342308" w:rsidP="00722FC9">
      <w:pPr>
        <w:pStyle w:val="Odstavekseznama"/>
        <w:numPr>
          <w:ilvl w:val="2"/>
          <w:numId w:val="4"/>
        </w:numPr>
        <w:tabs>
          <w:tab w:val="left" w:pos="1313"/>
        </w:tabs>
        <w:ind w:right="117" w:firstLine="0"/>
        <w:jc w:val="both"/>
        <w:rPr>
          <w:rFonts w:asciiTheme="minorHAnsi" w:hAnsiTheme="minorHAnsi" w:cstheme="minorHAnsi"/>
        </w:rPr>
      </w:pPr>
      <w:r w:rsidRPr="00FF7A6A">
        <w:rPr>
          <w:rFonts w:asciiTheme="minorHAnsi" w:hAnsiTheme="minorHAnsi" w:cstheme="minorHAnsi"/>
        </w:rPr>
        <w:t xml:space="preserve">bivalni enoti, namenjeni začasnemu reševanju stanovanjskih potreb socialno ogroženih občanov ali v drugih </w:t>
      </w:r>
      <w:proofErr w:type="spellStart"/>
      <w:r w:rsidRPr="00FF7A6A">
        <w:rPr>
          <w:rFonts w:asciiTheme="minorHAnsi" w:hAnsiTheme="minorHAnsi" w:cstheme="minorHAnsi"/>
        </w:rPr>
        <w:t>nestanovanjskih</w:t>
      </w:r>
      <w:proofErr w:type="spellEnd"/>
      <w:r w:rsidRPr="00FF7A6A">
        <w:rPr>
          <w:rFonts w:asciiTheme="minorHAnsi" w:hAnsiTheme="minorHAnsi" w:cstheme="minorHAnsi"/>
          <w:spacing w:val="1"/>
        </w:rPr>
        <w:t xml:space="preserve"> </w:t>
      </w:r>
      <w:r w:rsidRPr="00FF7A6A">
        <w:rPr>
          <w:rFonts w:asciiTheme="minorHAnsi" w:hAnsiTheme="minorHAnsi" w:cstheme="minorHAnsi"/>
        </w:rPr>
        <w:t>prostorih;</w:t>
      </w:r>
    </w:p>
    <w:p w:rsidR="003A1DE2" w:rsidRPr="00FF7A6A" w:rsidRDefault="00342308" w:rsidP="00722FC9">
      <w:pPr>
        <w:pStyle w:val="Odstavekseznama"/>
        <w:numPr>
          <w:ilvl w:val="2"/>
          <w:numId w:val="4"/>
        </w:numPr>
        <w:tabs>
          <w:tab w:val="left" w:pos="1231"/>
        </w:tabs>
        <w:ind w:right="115" w:firstLine="0"/>
        <w:jc w:val="both"/>
        <w:rPr>
          <w:rFonts w:asciiTheme="minorHAnsi" w:hAnsiTheme="minorHAnsi" w:cstheme="minorHAnsi"/>
        </w:rPr>
      </w:pPr>
      <w:r w:rsidRPr="00FF7A6A">
        <w:rPr>
          <w:rFonts w:asciiTheme="minorHAnsi" w:hAnsiTheme="minorHAnsi" w:cstheme="minorHAnsi"/>
        </w:rPr>
        <w:t>v materinskem domu ali zatočišču – varni hiši, zavetišču, centru za pomoč žrtvam kaznivih</w:t>
      </w:r>
      <w:r w:rsidRPr="00FF7A6A">
        <w:rPr>
          <w:rFonts w:asciiTheme="minorHAnsi" w:hAnsiTheme="minorHAnsi" w:cstheme="minorHAnsi"/>
          <w:spacing w:val="-1"/>
        </w:rPr>
        <w:t xml:space="preserve"> </w:t>
      </w:r>
      <w:r w:rsidRPr="00FF7A6A">
        <w:rPr>
          <w:rFonts w:asciiTheme="minorHAnsi" w:hAnsiTheme="minorHAnsi" w:cstheme="minorHAnsi"/>
        </w:rPr>
        <w:t>dejanj;</w:t>
      </w:r>
    </w:p>
    <w:p w:rsidR="003A1DE2" w:rsidRPr="00FF7A6A" w:rsidRDefault="00342308" w:rsidP="00722FC9">
      <w:pPr>
        <w:pStyle w:val="Odstavekseznama"/>
        <w:numPr>
          <w:ilvl w:val="2"/>
          <w:numId w:val="4"/>
        </w:numPr>
        <w:tabs>
          <w:tab w:val="left" w:pos="1289"/>
        </w:tabs>
        <w:ind w:right="112" w:firstLine="0"/>
        <w:jc w:val="both"/>
        <w:rPr>
          <w:rFonts w:asciiTheme="minorHAnsi" w:hAnsiTheme="minorHAnsi" w:cstheme="minorHAnsi"/>
        </w:rPr>
      </w:pPr>
      <w:r w:rsidRPr="00FF7A6A">
        <w:rPr>
          <w:rFonts w:asciiTheme="minorHAnsi" w:hAnsiTheme="minorHAnsi" w:cstheme="minorHAnsi"/>
        </w:rPr>
        <w:t xml:space="preserve">drugih </w:t>
      </w:r>
      <w:proofErr w:type="spellStart"/>
      <w:r w:rsidRPr="00FF7A6A">
        <w:rPr>
          <w:rFonts w:asciiTheme="minorHAnsi" w:hAnsiTheme="minorHAnsi" w:cstheme="minorHAnsi"/>
        </w:rPr>
        <w:t>nestanovanjskih</w:t>
      </w:r>
      <w:proofErr w:type="spellEnd"/>
      <w:r w:rsidRPr="00FF7A6A">
        <w:rPr>
          <w:rFonts w:asciiTheme="minorHAnsi" w:hAnsiTheme="minorHAnsi" w:cstheme="minorHAnsi"/>
        </w:rPr>
        <w:t xml:space="preserve"> prostorih (uporaba ali preureditev raznih prostorov za nastanitev).</w:t>
      </w:r>
    </w:p>
    <w:p w:rsidR="003A1DE2" w:rsidRPr="00FF7A6A" w:rsidRDefault="003A1DE2" w:rsidP="00722FC9">
      <w:pPr>
        <w:pStyle w:val="Telobesedila"/>
        <w:spacing w:before="11"/>
        <w:jc w:val="both"/>
        <w:rPr>
          <w:rFonts w:asciiTheme="minorHAnsi" w:hAnsiTheme="minorHAnsi" w:cstheme="minorHAnsi"/>
          <w:sz w:val="22"/>
          <w:szCs w:val="22"/>
        </w:rPr>
      </w:pPr>
    </w:p>
    <w:p w:rsidR="003A1DE2" w:rsidRPr="00FF7A6A" w:rsidRDefault="00342308" w:rsidP="00722FC9">
      <w:pPr>
        <w:pStyle w:val="Telobesedila"/>
        <w:ind w:left="1026" w:right="117"/>
        <w:jc w:val="both"/>
        <w:rPr>
          <w:rFonts w:asciiTheme="minorHAnsi" w:hAnsiTheme="minorHAnsi" w:cstheme="minorHAnsi"/>
          <w:sz w:val="22"/>
          <w:szCs w:val="22"/>
        </w:rPr>
      </w:pPr>
      <w:r w:rsidRPr="00FF7A6A">
        <w:rPr>
          <w:rFonts w:asciiTheme="minorHAnsi" w:hAnsiTheme="minorHAnsi" w:cstheme="minorHAnsi"/>
          <w:sz w:val="22"/>
          <w:szCs w:val="22"/>
        </w:rPr>
        <w:t xml:space="preserve">Če </w:t>
      </w:r>
      <w:r w:rsidR="00BA5221"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prebiva na enem izmed naslovov, navedenem v drugi alinei točke 1.2., lahko vlogo za pridobitev neprofitnega stanovanja vloži tudi v kraju oziroma občini, kjer ima prijavljeno začasno prebivališče.</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spacing w:before="1"/>
        <w:ind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ki je najemnik ali podnajemnik tržnega</w:t>
      </w:r>
      <w:r w:rsidR="00342308" w:rsidRPr="00FF7A6A">
        <w:rPr>
          <w:rFonts w:asciiTheme="minorHAnsi" w:hAnsiTheme="minorHAnsi" w:cstheme="minorHAnsi"/>
          <w:spacing w:val="-7"/>
          <w:sz w:val="22"/>
          <w:szCs w:val="22"/>
        </w:rPr>
        <w:t xml:space="preserve"> </w:t>
      </w:r>
      <w:r w:rsidR="00342308" w:rsidRPr="00FF7A6A">
        <w:rPr>
          <w:rFonts w:asciiTheme="minorHAnsi" w:hAnsiTheme="minorHAnsi" w:cstheme="minorHAnsi"/>
          <w:sz w:val="22"/>
          <w:szCs w:val="22"/>
        </w:rPr>
        <w:t>stanovanja</w:t>
      </w:r>
    </w:p>
    <w:p w:rsidR="003A1DE2" w:rsidRPr="00FF7A6A" w:rsidRDefault="00342308" w:rsidP="00722FC9">
      <w:pPr>
        <w:pStyle w:val="Telobesedila"/>
        <w:ind w:left="1038" w:right="115"/>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udeleženec razpisa, ki ima sklenjeno najemno ali </w:t>
      </w:r>
      <w:proofErr w:type="spellStart"/>
      <w:r w:rsidRPr="00FF7A6A">
        <w:rPr>
          <w:rFonts w:asciiTheme="minorHAnsi" w:hAnsiTheme="minorHAnsi" w:cstheme="minorHAnsi"/>
          <w:sz w:val="22"/>
          <w:szCs w:val="22"/>
        </w:rPr>
        <w:t>podnajemno</w:t>
      </w:r>
      <w:proofErr w:type="spellEnd"/>
      <w:r w:rsidRPr="00FF7A6A">
        <w:rPr>
          <w:rFonts w:asciiTheme="minorHAnsi" w:hAnsiTheme="minorHAnsi" w:cstheme="minorHAnsi"/>
          <w:sz w:val="22"/>
          <w:szCs w:val="22"/>
        </w:rPr>
        <w:t xml:space="preserve"> pogodbo ali ima dokazila o plačevanju najemnine ali </w:t>
      </w:r>
      <w:proofErr w:type="spellStart"/>
      <w:r w:rsidRPr="00FF7A6A">
        <w:rPr>
          <w:rFonts w:asciiTheme="minorHAnsi" w:hAnsiTheme="minorHAnsi" w:cstheme="minorHAnsi"/>
          <w:sz w:val="22"/>
          <w:szCs w:val="22"/>
        </w:rPr>
        <w:t>podnajemnine</w:t>
      </w:r>
      <w:proofErr w:type="spellEnd"/>
      <w:r w:rsidRPr="00FF7A6A">
        <w:rPr>
          <w:rFonts w:asciiTheme="minorHAnsi" w:hAnsiTheme="minorHAnsi" w:cstheme="minorHAnsi"/>
          <w:sz w:val="22"/>
          <w:szCs w:val="22"/>
        </w:rPr>
        <w:t xml:space="preserve"> za tržno stanovanje.</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 w:val="left" w:pos="2415"/>
          <w:tab w:val="left" w:pos="3412"/>
          <w:tab w:val="left" w:pos="4444"/>
          <w:tab w:val="left" w:pos="4808"/>
          <w:tab w:val="left" w:pos="6132"/>
          <w:tab w:val="left" w:pos="7024"/>
          <w:tab w:val="left" w:pos="8564"/>
        </w:tabs>
        <w:spacing w:line="240" w:lineRule="auto"/>
        <w:ind w:right="113" w:hanging="708"/>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prebiva</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v</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delavskem</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domu,</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stanovanjski</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skupini, študentskem domu ali je najemnik službenega</w:t>
      </w:r>
      <w:r w:rsidR="00342308" w:rsidRPr="00FF7A6A">
        <w:rPr>
          <w:rFonts w:asciiTheme="minorHAnsi" w:hAnsiTheme="minorHAnsi" w:cstheme="minorHAnsi"/>
          <w:spacing w:val="-6"/>
          <w:sz w:val="22"/>
          <w:szCs w:val="22"/>
        </w:rPr>
        <w:t xml:space="preserve"> </w:t>
      </w:r>
      <w:r w:rsidR="00342308" w:rsidRPr="00FF7A6A">
        <w:rPr>
          <w:rFonts w:asciiTheme="minorHAnsi" w:hAnsiTheme="minorHAnsi" w:cstheme="minorHAnsi"/>
          <w:sz w:val="22"/>
          <w:szCs w:val="22"/>
        </w:rPr>
        <w:t>stanovanja</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BA5221"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ima sklenjeno pogodbo o uporabi prostora, zgrajenega za nastanitev posameznikov (delavski dom) ali za najem stanovanja ali posameznih prostorov v okviru stanovanjske skupine, študentskega doma ali podobni nastanitvi.</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Telobesedila"/>
        <w:spacing w:before="1"/>
        <w:ind w:left="1038" w:right="110"/>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ima v najemu službeno stanovanje, iz najemne pogodbe pa je razvidno, da mu bo najemno razmerje preteklo prej kot v letu dni, ali mu je najemodajalec že podal odpoved najemnega razmerja.</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spacing w:before="1" w:line="240" w:lineRule="auto"/>
        <w:ind w:right="116"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prebiva v neprofitnem stanovanju po 29. členu tega pravilnika</w:t>
      </w:r>
    </w:p>
    <w:p w:rsidR="003A1DE2" w:rsidRPr="00FF7A6A" w:rsidRDefault="00BA5221"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 ima v najemu neprofitno stanovanje, ki ga je pridobi</w:t>
      </w:r>
      <w:r w:rsidRPr="00FF7A6A">
        <w:rPr>
          <w:rFonts w:asciiTheme="minorHAnsi" w:hAnsiTheme="minorHAnsi" w:cstheme="minorHAnsi"/>
          <w:sz w:val="22"/>
          <w:szCs w:val="22"/>
        </w:rPr>
        <w:t>l v najem na podlagi 29. člena P</w:t>
      </w:r>
      <w:r w:rsidR="00342308" w:rsidRPr="00FF7A6A">
        <w:rPr>
          <w:rFonts w:asciiTheme="minorHAnsi" w:hAnsiTheme="minorHAnsi" w:cstheme="minorHAnsi"/>
          <w:sz w:val="22"/>
          <w:szCs w:val="22"/>
        </w:rPr>
        <w:t>ravilnika, ki ureja dodeljevanje neprofitnih stanovanj v najem, ne glede na dovoljeni rok za prebivanje v predmetnem stanovanju.</w:t>
      </w:r>
    </w:p>
    <w:p w:rsidR="003A1DE2" w:rsidRPr="00FF7A6A" w:rsidRDefault="003A1DE2" w:rsidP="00722FC9">
      <w:pPr>
        <w:pStyle w:val="Telobesedila"/>
        <w:spacing w:before="9"/>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ind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prebiva pri starših, sorodnikih ali</w:t>
      </w:r>
      <w:r w:rsidR="00342308" w:rsidRPr="00FF7A6A">
        <w:rPr>
          <w:rFonts w:asciiTheme="minorHAnsi" w:hAnsiTheme="minorHAnsi" w:cstheme="minorHAnsi"/>
          <w:spacing w:val="-7"/>
          <w:sz w:val="22"/>
          <w:szCs w:val="22"/>
        </w:rPr>
        <w:t xml:space="preserve"> </w:t>
      </w:r>
      <w:r w:rsidR="00342308" w:rsidRPr="00FF7A6A">
        <w:rPr>
          <w:rFonts w:asciiTheme="minorHAnsi" w:hAnsiTheme="minorHAnsi" w:cstheme="minorHAnsi"/>
          <w:sz w:val="22"/>
          <w:szCs w:val="22"/>
        </w:rPr>
        <w:t>prijateljih</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v</w:t>
      </w:r>
      <w:r w:rsidR="00BA5221" w:rsidRPr="00FF7A6A">
        <w:rPr>
          <w:rFonts w:asciiTheme="minorHAnsi" w:hAnsiTheme="minorHAnsi" w:cstheme="minorHAnsi"/>
          <w:sz w:val="22"/>
          <w:szCs w:val="22"/>
        </w:rPr>
        <w:t xml:space="preserve">lagatelj </w:t>
      </w:r>
      <w:r w:rsidRPr="00FF7A6A">
        <w:rPr>
          <w:rFonts w:asciiTheme="minorHAnsi" w:hAnsiTheme="minorHAnsi" w:cstheme="minorHAnsi"/>
          <w:sz w:val="22"/>
          <w:szCs w:val="22"/>
        </w:rPr>
        <w:t>razpisa, ki razpolaga z dokazilom, da prebiva pri starših, sorodnikih ali prijateljih (potrdilo o stalnem prebivališču in gospodinjski skupnosti). Pri tem ni pomembno, če v stanovanju prebiva odplačno ali neodplačno.</w:t>
      </w:r>
    </w:p>
    <w:p w:rsidR="00BA5221" w:rsidRPr="00FF7A6A" w:rsidRDefault="00BA5221" w:rsidP="00722FC9">
      <w:pPr>
        <w:pStyle w:val="Naslov1"/>
        <w:tabs>
          <w:tab w:val="left" w:pos="1026"/>
          <w:tab w:val="left" w:pos="1027"/>
        </w:tabs>
        <w:ind w:left="1026"/>
        <w:jc w:val="both"/>
        <w:rPr>
          <w:rFonts w:asciiTheme="minorHAnsi" w:hAnsiTheme="minorHAnsi" w:cstheme="minorHAnsi"/>
          <w:sz w:val="22"/>
          <w:szCs w:val="22"/>
        </w:rPr>
      </w:pPr>
    </w:p>
    <w:p w:rsidR="003A1DE2" w:rsidRPr="00FF7A6A" w:rsidRDefault="00E30EB3" w:rsidP="00722FC9">
      <w:pPr>
        <w:pStyle w:val="Naslov1"/>
        <w:numPr>
          <w:ilvl w:val="1"/>
          <w:numId w:val="4"/>
        </w:numPr>
        <w:tabs>
          <w:tab w:val="left" w:pos="1026"/>
          <w:tab w:val="left" w:pos="1027"/>
        </w:tabs>
        <w:ind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je najemnik denacionaliziranega</w:t>
      </w:r>
      <w:r w:rsidR="00342308" w:rsidRPr="00FF7A6A">
        <w:rPr>
          <w:rFonts w:asciiTheme="minorHAnsi" w:hAnsiTheme="minorHAnsi" w:cstheme="minorHAnsi"/>
          <w:spacing w:val="-2"/>
          <w:sz w:val="22"/>
          <w:szCs w:val="22"/>
        </w:rPr>
        <w:t xml:space="preserve"> </w:t>
      </w:r>
      <w:r w:rsidR="00342308" w:rsidRPr="00FF7A6A">
        <w:rPr>
          <w:rFonts w:asciiTheme="minorHAnsi" w:hAnsiTheme="minorHAnsi" w:cstheme="minorHAnsi"/>
          <w:sz w:val="22"/>
          <w:szCs w:val="22"/>
        </w:rPr>
        <w:t>stanovanja</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lastRenderedPageBreak/>
        <w:t xml:space="preserve">Točkuje se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je prejšnji imetnik stanovanjske pravice, v primeru njegove smrti pa njegov zakonec ali </w:t>
      </w:r>
      <w:proofErr w:type="spellStart"/>
      <w:r w:rsidRPr="00FF7A6A">
        <w:rPr>
          <w:rFonts w:asciiTheme="minorHAnsi" w:hAnsiTheme="minorHAnsi" w:cstheme="minorHAnsi"/>
          <w:sz w:val="22"/>
          <w:szCs w:val="22"/>
        </w:rPr>
        <w:t>izvenzakonski</w:t>
      </w:r>
      <w:proofErr w:type="spellEnd"/>
      <w:r w:rsidRPr="00FF7A6A">
        <w:rPr>
          <w:rFonts w:asciiTheme="minorHAnsi" w:hAnsiTheme="minorHAnsi" w:cstheme="minorHAnsi"/>
          <w:sz w:val="22"/>
          <w:szCs w:val="22"/>
        </w:rPr>
        <w:t xml:space="preserve"> partner, ki je imel ta položaj pred smrtjo najemnika in je z njim prebival.</w:t>
      </w:r>
    </w:p>
    <w:p w:rsidR="00E30EB3" w:rsidRPr="00FF7A6A" w:rsidRDefault="00E30EB3" w:rsidP="00722FC9">
      <w:pPr>
        <w:pStyle w:val="Telobesedila"/>
        <w:ind w:left="1038" w:right="112"/>
        <w:jc w:val="both"/>
        <w:rPr>
          <w:rFonts w:asciiTheme="minorHAnsi" w:hAnsiTheme="minorHAnsi" w:cstheme="minorHAnsi"/>
          <w:sz w:val="22"/>
          <w:szCs w:val="22"/>
        </w:rPr>
      </w:pPr>
    </w:p>
    <w:p w:rsidR="003A1DE2" w:rsidRPr="00FF7A6A" w:rsidRDefault="00E30EB3" w:rsidP="00722FC9">
      <w:pPr>
        <w:pStyle w:val="Naslov1"/>
        <w:numPr>
          <w:ilvl w:val="1"/>
          <w:numId w:val="4"/>
        </w:numPr>
        <w:tabs>
          <w:tab w:val="left" w:pos="1026"/>
          <w:tab w:val="left" w:pos="1027"/>
        </w:tabs>
        <w:ind w:hanging="708"/>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 je bivši</w:t>
      </w:r>
      <w:r w:rsidR="00342308" w:rsidRPr="00FF7A6A">
        <w:rPr>
          <w:rFonts w:asciiTheme="minorHAnsi" w:hAnsiTheme="minorHAnsi" w:cstheme="minorHAnsi"/>
          <w:spacing w:val="-2"/>
          <w:sz w:val="22"/>
          <w:szCs w:val="22"/>
        </w:rPr>
        <w:t xml:space="preserve"> </w:t>
      </w:r>
      <w:r w:rsidR="00342308" w:rsidRPr="00FF7A6A">
        <w:rPr>
          <w:rFonts w:asciiTheme="minorHAnsi" w:hAnsiTheme="minorHAnsi" w:cstheme="minorHAnsi"/>
          <w:sz w:val="22"/>
          <w:szCs w:val="22"/>
        </w:rPr>
        <w:t>hišnik</w:t>
      </w:r>
    </w:p>
    <w:p w:rsidR="00E30EB3"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 bivši hišnik, ki je pravico do bivanja v hišniškem stanovanja pridobil pred uveljavitvijo stanovanjskega zakona v letu 1991, in sicer na</w:t>
      </w:r>
      <w:r w:rsidR="00E30EB3" w:rsidRPr="00FF7A6A">
        <w:rPr>
          <w:rFonts w:asciiTheme="minorHAnsi" w:hAnsiTheme="minorHAnsi" w:cstheme="minorHAnsi"/>
          <w:sz w:val="22"/>
          <w:szCs w:val="22"/>
        </w:rPr>
        <w:t xml:space="preserve"> </w:t>
      </w:r>
      <w:r w:rsidRPr="00FF7A6A">
        <w:rPr>
          <w:rFonts w:asciiTheme="minorHAnsi" w:hAnsiTheme="minorHAnsi" w:cstheme="minorHAnsi"/>
          <w:sz w:val="22"/>
          <w:szCs w:val="22"/>
        </w:rPr>
        <w:t xml:space="preserve">podlagi najemne pogodbe ali drugega ustreznega akta in hišniška dela še opravlja ali del ne opravlja več zaradi upokojitve ali razlogov, ki niso nastali po njegovi krivdi ter za uporabo stanovanja plačuje tržno najemnino. </w:t>
      </w:r>
    </w:p>
    <w:p w:rsidR="00E30EB3" w:rsidRPr="00FF7A6A" w:rsidRDefault="00E30EB3" w:rsidP="00722FC9">
      <w:pPr>
        <w:pStyle w:val="Telobesedila"/>
        <w:ind w:left="1038" w:right="112"/>
        <w:jc w:val="both"/>
        <w:rPr>
          <w:rFonts w:asciiTheme="minorHAnsi" w:hAnsiTheme="minorHAnsi" w:cstheme="minorHAnsi"/>
          <w:sz w:val="22"/>
          <w:szCs w:val="22"/>
        </w:rPr>
      </w:pP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Kot bivši hišnik se šteje tudi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je hišniško stanovanje dobil v najem z namenom opravljanja sorodnih hišniških opravil kot so kurjač, čistilka in podobno. Po smrti bivšega hišnika se pravica do kandidiranja za dodelitev neprofitnega stanovanja prizna tudi njegovemu zakoncu ali zunajzakonskemu partnerju.</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E30EB3" w:rsidP="00722FC9">
      <w:pPr>
        <w:pStyle w:val="Naslov1"/>
        <w:numPr>
          <w:ilvl w:val="1"/>
          <w:numId w:val="4"/>
        </w:numPr>
        <w:tabs>
          <w:tab w:val="left" w:pos="1026"/>
          <w:tab w:val="left" w:pos="1027"/>
        </w:tabs>
        <w:spacing w:line="240" w:lineRule="auto"/>
        <w:ind w:right="124" w:hanging="708"/>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 je bivši hišnik, zoper katerega je vložena tožba na izpraznitev stanovanja ali mu je že odpovedano najemno</w:t>
      </w:r>
      <w:r w:rsidR="00342308" w:rsidRPr="00FF7A6A">
        <w:rPr>
          <w:rFonts w:asciiTheme="minorHAnsi" w:hAnsiTheme="minorHAnsi" w:cstheme="minorHAnsi"/>
          <w:spacing w:val="-3"/>
          <w:sz w:val="22"/>
          <w:szCs w:val="22"/>
        </w:rPr>
        <w:t xml:space="preserve"> </w:t>
      </w:r>
      <w:r w:rsidR="00342308" w:rsidRPr="00FF7A6A">
        <w:rPr>
          <w:rFonts w:asciiTheme="minorHAnsi" w:hAnsiTheme="minorHAnsi" w:cstheme="minorHAnsi"/>
          <w:sz w:val="22"/>
          <w:szCs w:val="22"/>
        </w:rPr>
        <w:t>razmerje</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ki izpolnjuje pogoje, navedene pod točko 1.8., istočasno pa je vlogi že predložil pisno odpoved najemne pogodbe, ki jo je podpisala več kot polovica etažnih lastnikov po solastniških deležih in je rok za izselitev stanovanja že potekel ali pa odpovedni rok še teče, ali pa so etažni lastniki zoper njega vložili tožbo na izselitev, o čemer udeleženec predloži dokazilo.</w:t>
      </w:r>
    </w:p>
    <w:p w:rsidR="003A1DE2" w:rsidRPr="00FF7A6A" w:rsidRDefault="00E30EB3" w:rsidP="00722FC9">
      <w:pPr>
        <w:pStyle w:val="Naslov1"/>
        <w:numPr>
          <w:ilvl w:val="1"/>
          <w:numId w:val="4"/>
        </w:numPr>
        <w:tabs>
          <w:tab w:val="left" w:pos="1027"/>
        </w:tabs>
        <w:spacing w:line="240" w:lineRule="auto"/>
        <w:ind w:right="116"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je solastnik stanovanja v tretjinskem ali manjšem solastniškem deležu, ki ne presega 40% vrednosti primernega stanovanja in v tem stanovanju</w:t>
      </w:r>
      <w:r w:rsidR="00342308" w:rsidRPr="00FF7A6A">
        <w:rPr>
          <w:rFonts w:asciiTheme="minorHAnsi" w:hAnsiTheme="minorHAnsi" w:cstheme="minorHAnsi"/>
          <w:spacing w:val="-4"/>
          <w:sz w:val="22"/>
          <w:szCs w:val="22"/>
        </w:rPr>
        <w:t xml:space="preserve"> </w:t>
      </w:r>
      <w:r w:rsidR="00342308" w:rsidRPr="00FF7A6A">
        <w:rPr>
          <w:rFonts w:asciiTheme="minorHAnsi" w:hAnsiTheme="minorHAnsi" w:cstheme="minorHAnsi"/>
          <w:sz w:val="22"/>
          <w:szCs w:val="22"/>
        </w:rPr>
        <w:t>prebiva</w:t>
      </w:r>
    </w:p>
    <w:p w:rsidR="003A1DE2" w:rsidRPr="00FF7A6A" w:rsidRDefault="00342308" w:rsidP="00722FC9">
      <w:pPr>
        <w:pStyle w:val="Telobesedila"/>
        <w:ind w:left="1038" w:right="114"/>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ki je solastnik stanovanja ali stanovanjske hiše ali drugega prostora, v katerem prebiva, njegov solastniški delež pa znaša največ tretjino in ne presega 40% vrednosti zanj oziroma za njegovo gospodinjstvo primernega stanovanja. Če je namreč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solastnik v večjem deležu, ima večjo možnost odločitve glede ravnanja z njegovim lastniškim deležem.</w:t>
      </w:r>
    </w:p>
    <w:p w:rsidR="003A1DE2" w:rsidRPr="00FF7A6A" w:rsidRDefault="003A1DE2" w:rsidP="00722FC9">
      <w:pPr>
        <w:pStyle w:val="Telobesedila"/>
        <w:spacing w:before="10"/>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ind w:left="1038" w:hanging="720"/>
        <w:jc w:val="both"/>
        <w:rPr>
          <w:rFonts w:asciiTheme="minorHAnsi" w:hAnsiTheme="minorHAnsi" w:cstheme="minorHAnsi"/>
          <w:sz w:val="22"/>
          <w:szCs w:val="22"/>
        </w:rPr>
      </w:pPr>
      <w:r w:rsidRPr="00FF7A6A">
        <w:rPr>
          <w:rFonts w:asciiTheme="minorHAnsi" w:hAnsiTheme="minorHAnsi" w:cstheme="minorHAnsi"/>
          <w:sz w:val="22"/>
          <w:szCs w:val="22"/>
        </w:rPr>
        <w:t>Kvaliteta</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bivanja</w:t>
      </w:r>
    </w:p>
    <w:p w:rsidR="003A1DE2" w:rsidRPr="00FF7A6A" w:rsidRDefault="00342308" w:rsidP="00722FC9">
      <w:pPr>
        <w:pStyle w:val="Telobesedila"/>
        <w:ind w:left="1038" w:right="114"/>
        <w:jc w:val="both"/>
        <w:rPr>
          <w:rFonts w:asciiTheme="minorHAnsi" w:hAnsiTheme="minorHAnsi" w:cstheme="minorHAnsi"/>
          <w:sz w:val="22"/>
          <w:szCs w:val="22"/>
        </w:rPr>
      </w:pPr>
      <w:r w:rsidRPr="00FF7A6A">
        <w:rPr>
          <w:rFonts w:asciiTheme="minorHAnsi" w:hAnsiTheme="minorHAnsi" w:cstheme="minorHAnsi"/>
          <w:sz w:val="22"/>
          <w:szCs w:val="22"/>
        </w:rPr>
        <w:t>Praviloma gre za starejša stanovanja s pomanjkljivimi oziroma dotrajanimi instalacijami, za kletna, vlažna oziroma premalo osončena stanovanja, stanovanja s povsem nefunkcionalno razporeditvijo prostorov ipd., ki so o</w:t>
      </w:r>
      <w:r w:rsidR="00E30EB3" w:rsidRPr="00FF7A6A">
        <w:rPr>
          <w:rFonts w:asciiTheme="minorHAnsi" w:hAnsiTheme="minorHAnsi" w:cstheme="minorHAnsi"/>
          <w:sz w:val="22"/>
          <w:szCs w:val="22"/>
        </w:rPr>
        <w:t>vrednotena z največ 17</w:t>
      </w:r>
      <w:r w:rsidRPr="00FF7A6A">
        <w:rPr>
          <w:rFonts w:asciiTheme="minorHAnsi" w:hAnsiTheme="minorHAnsi" w:cstheme="minorHAnsi"/>
          <w:sz w:val="22"/>
          <w:szCs w:val="22"/>
        </w:rPr>
        <w:t xml:space="preserve">0 točkami po sistemu točkovanja po Pravilniku o </w:t>
      </w:r>
      <w:r w:rsidR="00E30EB3" w:rsidRPr="00FF7A6A">
        <w:rPr>
          <w:rFonts w:asciiTheme="minorHAnsi" w:hAnsiTheme="minorHAnsi" w:cstheme="minorHAnsi"/>
          <w:bCs/>
          <w:sz w:val="22"/>
          <w:szCs w:val="22"/>
          <w:shd w:val="clear" w:color="auto" w:fill="FFFFFF"/>
        </w:rPr>
        <w:t xml:space="preserve">merilih za ugotavljanje vrednosti stanovanj in stanovanjskih stavb (Uradni list RS, št. </w:t>
      </w:r>
      <w:hyperlink r:id="rId9" w:tgtFrame="_blank" w:tooltip="Pravilnik o merilih za ugotavljanje vrednosti stanovanj in stanovanjskih stavb" w:history="1">
        <w:r w:rsidR="00E30EB3" w:rsidRPr="00FF7A6A">
          <w:rPr>
            <w:rStyle w:val="Hiperpovezava"/>
            <w:rFonts w:asciiTheme="minorHAnsi" w:hAnsiTheme="minorHAnsi" w:cstheme="minorHAnsi"/>
            <w:bCs/>
            <w:color w:val="auto"/>
            <w:sz w:val="22"/>
            <w:szCs w:val="22"/>
            <w:u w:val="none"/>
            <w:shd w:val="clear" w:color="auto" w:fill="FFFFFF"/>
          </w:rPr>
          <w:t>127/04</w:t>
        </w:r>
      </w:hyperlink>
      <w:r w:rsidR="00E30EB3" w:rsidRPr="00FF7A6A">
        <w:rPr>
          <w:rFonts w:asciiTheme="minorHAnsi" w:hAnsiTheme="minorHAnsi" w:cstheme="minorHAnsi"/>
          <w:bCs/>
          <w:sz w:val="22"/>
          <w:szCs w:val="22"/>
          <w:shd w:val="clear" w:color="auto" w:fill="FFFFFF"/>
        </w:rPr>
        <w:t xml:space="preserve"> in </w:t>
      </w:r>
      <w:hyperlink r:id="rId10" w:tgtFrame="_blank" w:tooltip="Pravilnik o spremembah in dopolnitvah pravilnika o merilih za ugotavljanje vrednosti stanovanj in stanovanjskih stavb" w:history="1">
        <w:r w:rsidR="00E30EB3" w:rsidRPr="00FF7A6A">
          <w:rPr>
            <w:rStyle w:val="Hiperpovezava"/>
            <w:rFonts w:asciiTheme="minorHAnsi" w:hAnsiTheme="minorHAnsi" w:cstheme="minorHAnsi"/>
            <w:bCs/>
            <w:color w:val="auto"/>
            <w:sz w:val="22"/>
            <w:szCs w:val="22"/>
            <w:u w:val="none"/>
            <w:shd w:val="clear" w:color="auto" w:fill="FFFFFF"/>
          </w:rPr>
          <w:t>69/05</w:t>
        </w:r>
      </w:hyperlink>
      <w:r w:rsidR="00E30EB3" w:rsidRPr="00FF7A6A">
        <w:rPr>
          <w:rFonts w:asciiTheme="minorHAnsi" w:hAnsiTheme="minorHAnsi" w:cstheme="minorHAnsi"/>
          <w:bCs/>
          <w:sz w:val="22"/>
          <w:szCs w:val="22"/>
          <w:shd w:val="clear" w:color="auto" w:fill="FFFFFF"/>
        </w:rPr>
        <w:t>)</w:t>
      </w:r>
      <w:r w:rsidRPr="00FF7A6A">
        <w:rPr>
          <w:rFonts w:asciiTheme="minorHAnsi" w:hAnsiTheme="minorHAnsi" w:cstheme="minorHAnsi"/>
          <w:sz w:val="22"/>
          <w:szCs w:val="22"/>
        </w:rPr>
        <w:t>.</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ind w:left="1038" w:hanging="720"/>
        <w:jc w:val="both"/>
        <w:rPr>
          <w:rFonts w:asciiTheme="minorHAnsi" w:hAnsiTheme="minorHAnsi" w:cstheme="minorHAnsi"/>
          <w:sz w:val="22"/>
          <w:szCs w:val="22"/>
        </w:rPr>
      </w:pPr>
      <w:r w:rsidRPr="00FF7A6A">
        <w:rPr>
          <w:rFonts w:asciiTheme="minorHAnsi" w:hAnsiTheme="minorHAnsi" w:cstheme="minorHAnsi"/>
          <w:sz w:val="22"/>
          <w:szCs w:val="22"/>
        </w:rPr>
        <w:t>Neprimerna površina</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stanovanja</w:t>
      </w:r>
    </w:p>
    <w:p w:rsidR="003A1DE2" w:rsidRPr="00FF7A6A" w:rsidRDefault="00342308"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 xml:space="preserve">Pri izračunu se upoštevajo podatki o površini stanovanja iz sklenjene najemne oziroma </w:t>
      </w:r>
      <w:proofErr w:type="spellStart"/>
      <w:r w:rsidRPr="00FF7A6A">
        <w:rPr>
          <w:rFonts w:asciiTheme="minorHAnsi" w:hAnsiTheme="minorHAnsi" w:cstheme="minorHAnsi"/>
          <w:sz w:val="22"/>
          <w:szCs w:val="22"/>
        </w:rPr>
        <w:t>podnajemne</w:t>
      </w:r>
      <w:proofErr w:type="spellEnd"/>
      <w:r w:rsidRPr="00FF7A6A">
        <w:rPr>
          <w:rFonts w:asciiTheme="minorHAnsi" w:hAnsiTheme="minorHAnsi" w:cstheme="minorHAnsi"/>
          <w:sz w:val="22"/>
          <w:szCs w:val="22"/>
        </w:rPr>
        <w:t xml:space="preserve"> pogodbe ali zapisnika o točkovanju stanovanja. Če gre za </w:t>
      </w:r>
      <w:r w:rsidR="00E30EB3"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razpisa, ki prebiva pri starših, sorodnikih ali prijateljih, ali če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nima sklenjene najemne ali </w:t>
      </w:r>
      <w:proofErr w:type="spellStart"/>
      <w:r w:rsidRPr="00FF7A6A">
        <w:rPr>
          <w:rFonts w:asciiTheme="minorHAnsi" w:hAnsiTheme="minorHAnsi" w:cstheme="minorHAnsi"/>
          <w:sz w:val="22"/>
          <w:szCs w:val="22"/>
        </w:rPr>
        <w:t>podnajemne</w:t>
      </w:r>
      <w:proofErr w:type="spellEnd"/>
      <w:r w:rsidRPr="00FF7A6A">
        <w:rPr>
          <w:rFonts w:asciiTheme="minorHAnsi" w:hAnsiTheme="minorHAnsi" w:cstheme="minorHAnsi"/>
          <w:sz w:val="22"/>
          <w:szCs w:val="22"/>
        </w:rPr>
        <w:t xml:space="preserve"> pogodbe ali, če prebiva v prostorih s souporabo določenih prostorov, se upošteva izjava udeleženca razpisa o površini dela stanovanja ali stanovanjske stavbe, ki jo ima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v uporabi oziroma v souporabi.</w:t>
      </w:r>
    </w:p>
    <w:p w:rsidR="003A1DE2" w:rsidRPr="00FF7A6A" w:rsidRDefault="003A1DE2" w:rsidP="00722FC9">
      <w:pPr>
        <w:pStyle w:val="Telobesedila"/>
        <w:spacing w:before="3"/>
        <w:jc w:val="both"/>
        <w:rPr>
          <w:rFonts w:asciiTheme="minorHAnsi" w:hAnsiTheme="minorHAnsi" w:cstheme="minorHAnsi"/>
          <w:sz w:val="22"/>
          <w:szCs w:val="22"/>
        </w:rPr>
      </w:pPr>
    </w:p>
    <w:p w:rsidR="003A1DE2" w:rsidRPr="00FF7A6A" w:rsidRDefault="00342308" w:rsidP="00722FC9">
      <w:pPr>
        <w:pStyle w:val="Telobesedila"/>
        <w:ind w:left="1038" w:right="110"/>
        <w:jc w:val="both"/>
        <w:rPr>
          <w:rFonts w:asciiTheme="minorHAnsi" w:hAnsiTheme="minorHAnsi" w:cstheme="minorHAnsi"/>
          <w:sz w:val="22"/>
          <w:szCs w:val="22"/>
        </w:rPr>
      </w:pPr>
      <w:r w:rsidRPr="00FF7A6A">
        <w:rPr>
          <w:rFonts w:asciiTheme="minorHAnsi" w:hAnsiTheme="minorHAnsi" w:cstheme="minorHAnsi"/>
          <w:sz w:val="22"/>
          <w:szCs w:val="22"/>
        </w:rPr>
        <w:t xml:space="preserve">Točke za preveliko stanovanje glede na število uporabnikov lahko pridobi le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prebiva v denacionaliziranem stanovanju. Stanovanje je preveliko, če za 20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 xml:space="preserve"> presega zgornji površinski normativ s plačilom lastne udeležbe</w:t>
      </w:r>
      <w:r w:rsidR="00E30EB3" w:rsidRPr="00FF7A6A">
        <w:rPr>
          <w:rFonts w:asciiTheme="minorHAnsi" w:hAnsiTheme="minorHAnsi" w:cstheme="minorHAnsi"/>
          <w:sz w:val="22"/>
          <w:szCs w:val="22"/>
        </w:rPr>
        <w:t xml:space="preserve"> in varščine iz 14. člena tega P</w:t>
      </w:r>
      <w:r w:rsidRPr="00FF7A6A">
        <w:rPr>
          <w:rFonts w:asciiTheme="minorHAnsi" w:hAnsiTheme="minorHAnsi" w:cstheme="minorHAnsi"/>
          <w:sz w:val="22"/>
          <w:szCs w:val="22"/>
        </w:rPr>
        <w:t>ravilnika.</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spacing w:line="240" w:lineRule="auto"/>
        <w:ind w:left="1038" w:hanging="720"/>
        <w:jc w:val="both"/>
        <w:rPr>
          <w:rFonts w:asciiTheme="minorHAnsi" w:hAnsiTheme="minorHAnsi" w:cstheme="minorHAnsi"/>
          <w:sz w:val="22"/>
          <w:szCs w:val="22"/>
        </w:rPr>
      </w:pPr>
      <w:r w:rsidRPr="00FF7A6A">
        <w:rPr>
          <w:rFonts w:asciiTheme="minorHAnsi" w:hAnsiTheme="minorHAnsi" w:cstheme="minorHAnsi"/>
          <w:sz w:val="22"/>
          <w:szCs w:val="22"/>
        </w:rPr>
        <w:t>Funkcionalnost</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stanovanja</w:t>
      </w:r>
    </w:p>
    <w:p w:rsidR="00E30EB3" w:rsidRPr="00FF7A6A" w:rsidRDefault="00E30EB3" w:rsidP="00722FC9">
      <w:pPr>
        <w:pStyle w:val="Naslov1"/>
        <w:tabs>
          <w:tab w:val="left" w:pos="1038"/>
          <w:tab w:val="left" w:pos="1039"/>
        </w:tabs>
        <w:spacing w:line="240" w:lineRule="auto"/>
        <w:jc w:val="both"/>
        <w:rPr>
          <w:rFonts w:asciiTheme="minorHAnsi" w:hAnsiTheme="minorHAnsi" w:cstheme="minorHAnsi"/>
          <w:sz w:val="22"/>
          <w:szCs w:val="22"/>
        </w:rPr>
      </w:pPr>
    </w:p>
    <w:p w:rsidR="003A1DE2" w:rsidRPr="00FF7A6A" w:rsidRDefault="00342308" w:rsidP="00722FC9">
      <w:pPr>
        <w:pStyle w:val="Odstavekseznama"/>
        <w:numPr>
          <w:ilvl w:val="1"/>
          <w:numId w:val="4"/>
        </w:numPr>
        <w:tabs>
          <w:tab w:val="left" w:pos="1038"/>
          <w:tab w:val="left" w:pos="1039"/>
        </w:tabs>
        <w:ind w:left="1038" w:hanging="720"/>
        <w:jc w:val="both"/>
        <w:rPr>
          <w:rFonts w:asciiTheme="minorHAnsi" w:hAnsiTheme="minorHAnsi" w:cstheme="minorHAnsi"/>
          <w:b/>
        </w:rPr>
      </w:pPr>
      <w:r w:rsidRPr="00FF7A6A">
        <w:rPr>
          <w:rFonts w:asciiTheme="minorHAnsi" w:hAnsiTheme="minorHAnsi" w:cstheme="minorHAnsi"/>
          <w:b/>
        </w:rPr>
        <w:t>Stanovanje z arhitektonskimi</w:t>
      </w:r>
      <w:r w:rsidRPr="00FF7A6A">
        <w:rPr>
          <w:rFonts w:asciiTheme="minorHAnsi" w:hAnsiTheme="minorHAnsi" w:cstheme="minorHAnsi"/>
          <w:b/>
          <w:spacing w:val="-4"/>
        </w:rPr>
        <w:t xml:space="preserve"> </w:t>
      </w:r>
      <w:r w:rsidRPr="00FF7A6A">
        <w:rPr>
          <w:rFonts w:asciiTheme="minorHAnsi" w:hAnsiTheme="minorHAnsi" w:cstheme="minorHAnsi"/>
          <w:b/>
        </w:rPr>
        <w:t>ovirami</w:t>
      </w:r>
    </w:p>
    <w:p w:rsidR="003A1DE2" w:rsidRPr="00FF7A6A" w:rsidRDefault="00342308" w:rsidP="00722FC9">
      <w:pPr>
        <w:pStyle w:val="Telobesedila"/>
        <w:spacing w:before="66"/>
        <w:ind w:left="1038" w:right="114"/>
        <w:jc w:val="both"/>
        <w:rPr>
          <w:rFonts w:asciiTheme="minorHAnsi" w:hAnsiTheme="minorHAnsi" w:cstheme="minorHAnsi"/>
          <w:sz w:val="22"/>
          <w:szCs w:val="22"/>
        </w:rPr>
      </w:pPr>
      <w:r w:rsidRPr="00FF7A6A">
        <w:rPr>
          <w:rFonts w:asciiTheme="minorHAnsi" w:hAnsiTheme="minorHAnsi" w:cstheme="minorHAnsi"/>
          <w:sz w:val="22"/>
          <w:szCs w:val="22"/>
        </w:rPr>
        <w:lastRenderedPageBreak/>
        <w:t xml:space="preserve">Točke za stanovanje z arhitektonskimi ovirami lahko pridobi le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oziroma njegov družinski član, ki je gibalno oviran. Točkuje se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ali član gospodinjstva, ki je trajno vezan na uporabo invalidskega vozička.</w:t>
      </w:r>
    </w:p>
    <w:p w:rsidR="00E30EB3" w:rsidRPr="00FF7A6A" w:rsidRDefault="00E30EB3" w:rsidP="00722FC9">
      <w:pPr>
        <w:pStyle w:val="Telobesedila"/>
        <w:spacing w:before="66"/>
        <w:ind w:left="1038" w:right="114"/>
        <w:jc w:val="both"/>
        <w:rPr>
          <w:rFonts w:asciiTheme="minorHAnsi" w:hAnsiTheme="minorHAnsi" w:cstheme="minorHAnsi"/>
          <w:sz w:val="22"/>
          <w:szCs w:val="22"/>
        </w:rPr>
      </w:pPr>
    </w:p>
    <w:p w:rsidR="003A1DE2" w:rsidRPr="00FF7A6A" w:rsidRDefault="00342308" w:rsidP="00722FC9">
      <w:pPr>
        <w:pStyle w:val="Naslov1"/>
        <w:numPr>
          <w:ilvl w:val="1"/>
          <w:numId w:val="4"/>
        </w:numPr>
        <w:tabs>
          <w:tab w:val="left" w:pos="1038"/>
          <w:tab w:val="left" w:pos="1039"/>
        </w:tabs>
        <w:spacing w:before="4"/>
        <w:ind w:left="1038" w:hanging="720"/>
        <w:jc w:val="both"/>
        <w:rPr>
          <w:rFonts w:asciiTheme="minorHAnsi" w:hAnsiTheme="minorHAnsi" w:cstheme="minorHAnsi"/>
          <w:sz w:val="22"/>
          <w:szCs w:val="22"/>
        </w:rPr>
      </w:pPr>
      <w:r w:rsidRPr="00FF7A6A">
        <w:rPr>
          <w:rFonts w:asciiTheme="minorHAnsi" w:hAnsiTheme="minorHAnsi" w:cstheme="minorHAnsi"/>
          <w:sz w:val="22"/>
          <w:szCs w:val="22"/>
        </w:rPr>
        <w:t>Stanovanje z vhodom neposredno z</w:t>
      </w:r>
      <w:r w:rsidRPr="00FF7A6A">
        <w:rPr>
          <w:rFonts w:asciiTheme="minorHAnsi" w:hAnsiTheme="minorHAnsi" w:cstheme="minorHAnsi"/>
          <w:spacing w:val="-9"/>
          <w:sz w:val="22"/>
          <w:szCs w:val="22"/>
        </w:rPr>
        <w:t xml:space="preserve"> </w:t>
      </w:r>
      <w:r w:rsidRPr="00FF7A6A">
        <w:rPr>
          <w:rFonts w:asciiTheme="minorHAnsi" w:hAnsiTheme="minorHAnsi" w:cstheme="minorHAnsi"/>
          <w:sz w:val="22"/>
          <w:szCs w:val="22"/>
        </w:rPr>
        <w:t>dvorišča</w:t>
      </w:r>
    </w:p>
    <w:p w:rsidR="003A1DE2" w:rsidRPr="00FF7A6A" w:rsidRDefault="00342308" w:rsidP="00722FC9">
      <w:pPr>
        <w:pStyle w:val="Telobesedila"/>
        <w:spacing w:line="274" w:lineRule="exact"/>
        <w:ind w:left="1038"/>
        <w:jc w:val="both"/>
        <w:rPr>
          <w:rFonts w:asciiTheme="minorHAnsi" w:hAnsiTheme="minorHAnsi" w:cstheme="minorHAnsi"/>
          <w:sz w:val="22"/>
          <w:szCs w:val="22"/>
        </w:rPr>
      </w:pPr>
      <w:r w:rsidRPr="00FF7A6A">
        <w:rPr>
          <w:rFonts w:asciiTheme="minorHAnsi" w:hAnsiTheme="minorHAnsi" w:cstheme="minorHAnsi"/>
          <w:sz w:val="22"/>
          <w:szCs w:val="22"/>
        </w:rPr>
        <w:t>Točkuje se le v primeru, če je vhod neposredno v bivalne prostore.</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342308" w:rsidP="00722FC9">
      <w:pPr>
        <w:pStyle w:val="Naslov1"/>
        <w:spacing w:line="240" w:lineRule="auto"/>
        <w:ind w:left="318"/>
        <w:jc w:val="both"/>
        <w:rPr>
          <w:rFonts w:asciiTheme="minorHAnsi" w:hAnsiTheme="minorHAnsi" w:cstheme="minorHAnsi"/>
          <w:sz w:val="22"/>
          <w:szCs w:val="22"/>
        </w:rPr>
      </w:pPr>
      <w:r w:rsidRPr="00FF7A6A">
        <w:rPr>
          <w:rFonts w:asciiTheme="minorHAnsi" w:hAnsiTheme="minorHAnsi" w:cstheme="minorHAnsi"/>
          <w:sz w:val="22"/>
          <w:szCs w:val="22"/>
        </w:rPr>
        <w:t>II. SOCIALNE RAZMERE</w:t>
      </w:r>
    </w:p>
    <w:p w:rsidR="003A1DE2" w:rsidRPr="00FF7A6A" w:rsidRDefault="003A1DE2" w:rsidP="00722FC9">
      <w:pPr>
        <w:pStyle w:val="Telobesedila"/>
        <w:spacing w:before="11"/>
        <w:jc w:val="both"/>
        <w:rPr>
          <w:rFonts w:asciiTheme="minorHAnsi" w:hAnsiTheme="minorHAnsi" w:cstheme="minorHAnsi"/>
          <w:b/>
          <w:sz w:val="22"/>
          <w:szCs w:val="22"/>
        </w:rPr>
      </w:pPr>
    </w:p>
    <w:p w:rsidR="003A1DE2" w:rsidRPr="00FF7A6A" w:rsidRDefault="00342308" w:rsidP="00722FC9">
      <w:pPr>
        <w:pStyle w:val="Odstavekseznama"/>
        <w:numPr>
          <w:ilvl w:val="0"/>
          <w:numId w:val="4"/>
        </w:numPr>
        <w:tabs>
          <w:tab w:val="left" w:pos="1038"/>
          <w:tab w:val="left" w:pos="1039"/>
        </w:tabs>
        <w:ind w:left="1038" w:hanging="720"/>
        <w:jc w:val="both"/>
        <w:rPr>
          <w:rFonts w:asciiTheme="minorHAnsi" w:hAnsiTheme="minorHAnsi" w:cstheme="minorHAnsi"/>
          <w:b/>
        </w:rPr>
      </w:pPr>
      <w:r w:rsidRPr="00FF7A6A">
        <w:rPr>
          <w:rFonts w:asciiTheme="minorHAnsi" w:hAnsiTheme="minorHAnsi" w:cstheme="minorHAnsi"/>
          <w:b/>
        </w:rPr>
        <w:t>Število članov</w:t>
      </w:r>
      <w:r w:rsidRPr="00FF7A6A">
        <w:rPr>
          <w:rFonts w:asciiTheme="minorHAnsi" w:hAnsiTheme="minorHAnsi" w:cstheme="minorHAnsi"/>
          <w:b/>
          <w:spacing w:val="-1"/>
        </w:rPr>
        <w:t xml:space="preserve"> </w:t>
      </w:r>
      <w:r w:rsidRPr="00FF7A6A">
        <w:rPr>
          <w:rFonts w:asciiTheme="minorHAnsi" w:hAnsiTheme="minorHAnsi" w:cstheme="minorHAnsi"/>
          <w:b/>
        </w:rPr>
        <w:t>gospodinjstva</w:t>
      </w:r>
    </w:p>
    <w:p w:rsidR="00E30EB3" w:rsidRPr="00FF7A6A" w:rsidRDefault="00E30EB3" w:rsidP="00722FC9">
      <w:pPr>
        <w:pStyle w:val="Odstavekseznama"/>
        <w:tabs>
          <w:tab w:val="left" w:pos="1038"/>
          <w:tab w:val="left" w:pos="1039"/>
        </w:tabs>
        <w:ind w:firstLine="0"/>
        <w:jc w:val="both"/>
        <w:rPr>
          <w:rFonts w:asciiTheme="minorHAnsi" w:hAnsiTheme="minorHAnsi" w:cstheme="minorHAnsi"/>
          <w:b/>
        </w:rPr>
      </w:pPr>
    </w:p>
    <w:p w:rsidR="003A1DE2" w:rsidRPr="00FF7A6A" w:rsidRDefault="00342308" w:rsidP="00722FC9">
      <w:pPr>
        <w:pStyle w:val="Odstavekseznama"/>
        <w:numPr>
          <w:ilvl w:val="1"/>
          <w:numId w:val="4"/>
        </w:numPr>
        <w:tabs>
          <w:tab w:val="left" w:pos="1038"/>
          <w:tab w:val="left" w:pos="1039"/>
        </w:tabs>
        <w:spacing w:line="274" w:lineRule="exact"/>
        <w:ind w:left="1038" w:hanging="720"/>
        <w:jc w:val="both"/>
        <w:rPr>
          <w:rFonts w:asciiTheme="minorHAnsi" w:hAnsiTheme="minorHAnsi" w:cstheme="minorHAnsi"/>
          <w:b/>
        </w:rPr>
      </w:pPr>
      <w:r w:rsidRPr="00FF7A6A">
        <w:rPr>
          <w:rFonts w:asciiTheme="minorHAnsi" w:hAnsiTheme="minorHAnsi" w:cstheme="minorHAnsi"/>
          <w:b/>
        </w:rPr>
        <w:t>Število članov gospodinjstva, razvidnih iz ustreznega</w:t>
      </w:r>
      <w:r w:rsidRPr="00FF7A6A">
        <w:rPr>
          <w:rFonts w:asciiTheme="minorHAnsi" w:hAnsiTheme="minorHAnsi" w:cstheme="minorHAnsi"/>
          <w:b/>
          <w:spacing w:val="-1"/>
        </w:rPr>
        <w:t xml:space="preserve"> </w:t>
      </w:r>
      <w:r w:rsidRPr="00FF7A6A">
        <w:rPr>
          <w:rFonts w:asciiTheme="minorHAnsi" w:hAnsiTheme="minorHAnsi" w:cstheme="minorHAnsi"/>
          <w:b/>
        </w:rPr>
        <w:t>potrdila</w:t>
      </w:r>
    </w:p>
    <w:p w:rsidR="003A1DE2" w:rsidRPr="00FF7A6A" w:rsidRDefault="00342308" w:rsidP="00722FC9">
      <w:pPr>
        <w:pStyle w:val="Telobesedila"/>
        <w:spacing w:line="274" w:lineRule="exact"/>
        <w:ind w:left="1038"/>
        <w:jc w:val="both"/>
        <w:rPr>
          <w:rFonts w:asciiTheme="minorHAnsi" w:hAnsiTheme="minorHAnsi" w:cstheme="minorHAnsi"/>
          <w:sz w:val="22"/>
          <w:szCs w:val="22"/>
        </w:rPr>
      </w:pPr>
      <w:r w:rsidRPr="00FF7A6A">
        <w:rPr>
          <w:rFonts w:asciiTheme="minorHAnsi" w:hAnsiTheme="minorHAnsi" w:cstheme="minorHAnsi"/>
          <w:sz w:val="22"/>
          <w:szCs w:val="22"/>
        </w:rPr>
        <w:t>Točkuje se tudi nosečnost, izkazana s potrdilom zdravnika</w:t>
      </w:r>
    </w:p>
    <w:p w:rsidR="00E30EB3" w:rsidRPr="00FF7A6A" w:rsidRDefault="00E30EB3" w:rsidP="00722FC9">
      <w:pPr>
        <w:pStyle w:val="Telobesedila"/>
        <w:spacing w:line="274" w:lineRule="exact"/>
        <w:ind w:left="1038"/>
        <w:jc w:val="both"/>
        <w:rPr>
          <w:rFonts w:asciiTheme="minorHAnsi" w:hAnsiTheme="minorHAnsi" w:cstheme="minorHAnsi"/>
          <w:sz w:val="22"/>
          <w:szCs w:val="22"/>
        </w:rPr>
      </w:pPr>
    </w:p>
    <w:p w:rsidR="003A1DE2" w:rsidRPr="00FF7A6A" w:rsidRDefault="00342308" w:rsidP="00722FC9">
      <w:pPr>
        <w:pStyle w:val="Naslov1"/>
        <w:numPr>
          <w:ilvl w:val="1"/>
          <w:numId w:val="4"/>
        </w:numPr>
        <w:tabs>
          <w:tab w:val="left" w:pos="1038"/>
          <w:tab w:val="left" w:pos="1039"/>
        </w:tabs>
        <w:spacing w:before="4"/>
        <w:ind w:left="1038" w:hanging="720"/>
        <w:jc w:val="both"/>
        <w:rPr>
          <w:rFonts w:asciiTheme="minorHAnsi" w:hAnsiTheme="minorHAnsi" w:cstheme="minorHAnsi"/>
          <w:sz w:val="22"/>
          <w:szCs w:val="22"/>
        </w:rPr>
      </w:pPr>
      <w:r w:rsidRPr="00FF7A6A">
        <w:rPr>
          <w:rFonts w:asciiTheme="minorHAnsi" w:hAnsiTheme="minorHAnsi" w:cstheme="minorHAnsi"/>
          <w:sz w:val="22"/>
          <w:szCs w:val="22"/>
        </w:rPr>
        <w:t>Družina s članom gospodinjstva, starim nad 65</w:t>
      </w:r>
      <w:r w:rsidRPr="00FF7A6A">
        <w:rPr>
          <w:rFonts w:asciiTheme="minorHAnsi" w:hAnsiTheme="minorHAnsi" w:cstheme="minorHAnsi"/>
          <w:spacing w:val="-7"/>
          <w:sz w:val="22"/>
          <w:szCs w:val="22"/>
        </w:rPr>
        <w:t xml:space="preserve"> </w:t>
      </w:r>
      <w:r w:rsidRPr="00FF7A6A">
        <w:rPr>
          <w:rFonts w:asciiTheme="minorHAnsi" w:hAnsiTheme="minorHAnsi" w:cstheme="minorHAnsi"/>
          <w:sz w:val="22"/>
          <w:szCs w:val="22"/>
        </w:rPr>
        <w:t>let</w:t>
      </w:r>
    </w:p>
    <w:p w:rsidR="003A1DE2" w:rsidRPr="00FF7A6A" w:rsidRDefault="00342308" w:rsidP="00722FC9">
      <w:pPr>
        <w:pStyle w:val="Telobesedila"/>
        <w:ind w:left="1038" w:right="62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če </w:t>
      </w:r>
      <w:r w:rsidR="000C4125"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veže dolžnost preživljanja člana gospodinjstva, starega nad 65 let.</w:t>
      </w:r>
    </w:p>
    <w:p w:rsidR="003A1DE2" w:rsidRPr="00FF7A6A" w:rsidRDefault="003A1DE2" w:rsidP="00722FC9">
      <w:pPr>
        <w:pStyle w:val="Telobesedila"/>
        <w:spacing w:before="8"/>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spacing w:line="240" w:lineRule="auto"/>
        <w:ind w:left="1038" w:hanging="720"/>
        <w:jc w:val="both"/>
        <w:rPr>
          <w:rFonts w:asciiTheme="minorHAnsi" w:hAnsiTheme="minorHAnsi" w:cstheme="minorHAnsi"/>
          <w:sz w:val="22"/>
          <w:szCs w:val="22"/>
        </w:rPr>
      </w:pPr>
      <w:r w:rsidRPr="00FF7A6A">
        <w:rPr>
          <w:rFonts w:asciiTheme="minorHAnsi" w:hAnsiTheme="minorHAnsi" w:cstheme="minorHAnsi"/>
          <w:sz w:val="22"/>
          <w:szCs w:val="22"/>
        </w:rPr>
        <w:t>Ločeno</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življenje</w:t>
      </w:r>
    </w:p>
    <w:p w:rsidR="000C4125" w:rsidRPr="00FF7A6A" w:rsidRDefault="000C4125" w:rsidP="00722FC9">
      <w:pPr>
        <w:pStyle w:val="Naslov1"/>
        <w:tabs>
          <w:tab w:val="left" w:pos="1038"/>
          <w:tab w:val="left" w:pos="1039"/>
        </w:tabs>
        <w:spacing w:line="240" w:lineRule="auto"/>
        <w:jc w:val="both"/>
        <w:rPr>
          <w:rFonts w:asciiTheme="minorHAnsi" w:hAnsiTheme="minorHAnsi" w:cstheme="minorHAnsi"/>
          <w:sz w:val="22"/>
          <w:szCs w:val="22"/>
        </w:rPr>
      </w:pPr>
    </w:p>
    <w:p w:rsidR="003A1DE2" w:rsidRPr="00FF7A6A" w:rsidRDefault="00342308" w:rsidP="00722FC9">
      <w:pPr>
        <w:pStyle w:val="Odstavekseznama"/>
        <w:numPr>
          <w:ilvl w:val="1"/>
          <w:numId w:val="4"/>
        </w:numPr>
        <w:tabs>
          <w:tab w:val="left" w:pos="1038"/>
          <w:tab w:val="left" w:pos="1039"/>
          <w:tab w:val="left" w:pos="2036"/>
          <w:tab w:val="left" w:pos="3151"/>
          <w:tab w:val="left" w:pos="4389"/>
          <w:tab w:val="left" w:pos="4842"/>
          <w:tab w:val="left" w:pos="6320"/>
          <w:tab w:val="left" w:pos="7190"/>
          <w:tab w:val="left" w:pos="8095"/>
        </w:tabs>
        <w:ind w:left="1038" w:right="118" w:hanging="720"/>
        <w:jc w:val="both"/>
        <w:rPr>
          <w:rFonts w:asciiTheme="minorHAnsi" w:hAnsiTheme="minorHAnsi" w:cstheme="minorHAnsi"/>
          <w:b/>
        </w:rPr>
      </w:pPr>
      <w:r w:rsidRPr="00FF7A6A">
        <w:rPr>
          <w:rFonts w:asciiTheme="minorHAnsi" w:hAnsiTheme="minorHAnsi" w:cstheme="minorHAnsi"/>
          <w:b/>
        </w:rPr>
        <w:t>Ločeno</w:t>
      </w:r>
      <w:r w:rsidR="000C4125" w:rsidRPr="00FF7A6A">
        <w:rPr>
          <w:rFonts w:asciiTheme="minorHAnsi" w:hAnsiTheme="minorHAnsi" w:cstheme="minorHAnsi"/>
          <w:b/>
        </w:rPr>
        <w:t xml:space="preserve"> </w:t>
      </w:r>
      <w:r w:rsidRPr="00FF7A6A">
        <w:rPr>
          <w:rFonts w:asciiTheme="minorHAnsi" w:hAnsiTheme="minorHAnsi" w:cstheme="minorHAnsi"/>
          <w:b/>
        </w:rPr>
        <w:t>življenje</w:t>
      </w:r>
      <w:r w:rsidR="000C4125" w:rsidRPr="00FF7A6A">
        <w:rPr>
          <w:rFonts w:asciiTheme="minorHAnsi" w:hAnsiTheme="minorHAnsi" w:cstheme="minorHAnsi"/>
          <w:b/>
        </w:rPr>
        <w:t xml:space="preserve"> </w:t>
      </w:r>
      <w:r w:rsidRPr="00FF7A6A">
        <w:rPr>
          <w:rFonts w:asciiTheme="minorHAnsi" w:hAnsiTheme="minorHAnsi" w:cstheme="minorHAnsi"/>
          <w:b/>
        </w:rPr>
        <w:t>roditeljev</w:t>
      </w:r>
      <w:r w:rsidR="000C4125" w:rsidRPr="00FF7A6A">
        <w:rPr>
          <w:rFonts w:asciiTheme="minorHAnsi" w:hAnsiTheme="minorHAnsi" w:cstheme="minorHAnsi"/>
          <w:b/>
        </w:rPr>
        <w:t xml:space="preserve"> </w:t>
      </w:r>
      <w:r w:rsidRPr="00FF7A6A">
        <w:rPr>
          <w:rFonts w:asciiTheme="minorHAnsi" w:hAnsiTheme="minorHAnsi" w:cstheme="minorHAnsi"/>
          <w:b/>
        </w:rPr>
        <w:t>in</w:t>
      </w:r>
      <w:r w:rsidR="000C4125" w:rsidRPr="00FF7A6A">
        <w:rPr>
          <w:rFonts w:asciiTheme="minorHAnsi" w:hAnsiTheme="minorHAnsi" w:cstheme="minorHAnsi"/>
          <w:b/>
        </w:rPr>
        <w:t xml:space="preserve"> </w:t>
      </w:r>
      <w:r w:rsidRPr="00FF7A6A">
        <w:rPr>
          <w:rFonts w:asciiTheme="minorHAnsi" w:hAnsiTheme="minorHAnsi" w:cstheme="minorHAnsi"/>
          <w:b/>
        </w:rPr>
        <w:t>mladoletnih</w:t>
      </w:r>
      <w:r w:rsidRPr="00FF7A6A">
        <w:rPr>
          <w:rFonts w:asciiTheme="minorHAnsi" w:hAnsiTheme="minorHAnsi" w:cstheme="minorHAnsi"/>
          <w:b/>
        </w:rPr>
        <w:tab/>
        <w:t>otrok,</w:t>
      </w:r>
      <w:r w:rsidR="000C4125" w:rsidRPr="00FF7A6A">
        <w:rPr>
          <w:rFonts w:asciiTheme="minorHAnsi" w:hAnsiTheme="minorHAnsi" w:cstheme="minorHAnsi"/>
          <w:b/>
        </w:rPr>
        <w:t xml:space="preserve"> </w:t>
      </w:r>
      <w:r w:rsidRPr="00FF7A6A">
        <w:rPr>
          <w:rFonts w:asciiTheme="minorHAnsi" w:hAnsiTheme="minorHAnsi" w:cstheme="minorHAnsi"/>
          <w:b/>
        </w:rPr>
        <w:t>zaradi</w:t>
      </w:r>
      <w:r w:rsidR="000C4125" w:rsidRPr="00FF7A6A">
        <w:rPr>
          <w:rFonts w:asciiTheme="minorHAnsi" w:hAnsiTheme="minorHAnsi" w:cstheme="minorHAnsi"/>
          <w:b/>
        </w:rPr>
        <w:t xml:space="preserve"> </w:t>
      </w:r>
      <w:r w:rsidRPr="00FF7A6A">
        <w:rPr>
          <w:rFonts w:asciiTheme="minorHAnsi" w:hAnsiTheme="minorHAnsi" w:cstheme="minorHAnsi"/>
          <w:b/>
        </w:rPr>
        <w:t>neprimernih stanovanjskih razmer</w:t>
      </w:r>
    </w:p>
    <w:p w:rsidR="003A1DE2" w:rsidRPr="00FF7A6A" w:rsidRDefault="00342308" w:rsidP="00722FC9">
      <w:pPr>
        <w:pStyle w:val="Telobesedila"/>
        <w:ind w:left="1038" w:right="117"/>
        <w:jc w:val="both"/>
        <w:rPr>
          <w:rFonts w:asciiTheme="minorHAnsi" w:hAnsiTheme="minorHAnsi" w:cstheme="minorHAnsi"/>
          <w:sz w:val="22"/>
          <w:szCs w:val="22"/>
        </w:rPr>
      </w:pPr>
      <w:r w:rsidRPr="00FF7A6A">
        <w:rPr>
          <w:rFonts w:asciiTheme="minorHAnsi" w:hAnsiTheme="minorHAnsi" w:cstheme="minorHAnsi"/>
          <w:sz w:val="22"/>
          <w:szCs w:val="22"/>
        </w:rPr>
        <w:t>Točkuje se le v primeru, če je iz odločbe o oddaji v rejništvo, v drugo družino ali zavod razvidno, da so razlog oddaje neprimerne stanovanjske</w:t>
      </w:r>
      <w:r w:rsidRPr="00FF7A6A">
        <w:rPr>
          <w:rFonts w:asciiTheme="minorHAnsi" w:hAnsiTheme="minorHAnsi" w:cstheme="minorHAnsi"/>
          <w:spacing w:val="-5"/>
          <w:sz w:val="22"/>
          <w:szCs w:val="22"/>
        </w:rPr>
        <w:t xml:space="preserve"> </w:t>
      </w:r>
      <w:r w:rsidRPr="00FF7A6A">
        <w:rPr>
          <w:rFonts w:asciiTheme="minorHAnsi" w:hAnsiTheme="minorHAnsi" w:cstheme="minorHAnsi"/>
          <w:sz w:val="22"/>
          <w:szCs w:val="22"/>
        </w:rPr>
        <w:t>razmere.</w:t>
      </w:r>
    </w:p>
    <w:p w:rsidR="000C4125" w:rsidRPr="00FF7A6A" w:rsidRDefault="000C4125" w:rsidP="00722FC9">
      <w:pPr>
        <w:pStyle w:val="Telobesedila"/>
        <w:ind w:left="1038" w:right="117"/>
        <w:jc w:val="both"/>
        <w:rPr>
          <w:rFonts w:asciiTheme="minorHAnsi" w:hAnsiTheme="minorHAnsi" w:cstheme="minorHAnsi"/>
          <w:sz w:val="22"/>
          <w:szCs w:val="22"/>
        </w:rPr>
      </w:pPr>
    </w:p>
    <w:p w:rsidR="003A1DE2" w:rsidRPr="00FF7A6A" w:rsidRDefault="00342308" w:rsidP="00722FC9">
      <w:pPr>
        <w:pStyle w:val="Naslov1"/>
        <w:numPr>
          <w:ilvl w:val="1"/>
          <w:numId w:val="4"/>
        </w:numPr>
        <w:tabs>
          <w:tab w:val="left" w:pos="1038"/>
          <w:tab w:val="left" w:pos="1039"/>
        </w:tabs>
        <w:spacing w:before="9"/>
        <w:ind w:left="1038" w:hanging="720"/>
        <w:jc w:val="both"/>
        <w:rPr>
          <w:rFonts w:asciiTheme="minorHAnsi" w:hAnsiTheme="minorHAnsi" w:cstheme="minorHAnsi"/>
          <w:sz w:val="22"/>
          <w:szCs w:val="22"/>
        </w:rPr>
      </w:pPr>
      <w:r w:rsidRPr="00FF7A6A">
        <w:rPr>
          <w:rFonts w:asciiTheme="minorHAnsi" w:hAnsiTheme="minorHAnsi" w:cstheme="minorHAnsi"/>
          <w:sz w:val="22"/>
          <w:szCs w:val="22"/>
        </w:rPr>
        <w:t>Status roditelja, ki sam preživlja otroka</w:t>
      </w:r>
      <w:r w:rsidRPr="00FF7A6A">
        <w:rPr>
          <w:rFonts w:asciiTheme="minorHAnsi" w:hAnsiTheme="minorHAnsi" w:cstheme="minorHAnsi"/>
          <w:spacing w:val="-4"/>
          <w:sz w:val="22"/>
          <w:szCs w:val="22"/>
        </w:rPr>
        <w:t xml:space="preserve"> </w:t>
      </w:r>
      <w:r w:rsidRPr="00FF7A6A">
        <w:rPr>
          <w:rFonts w:asciiTheme="minorHAnsi" w:hAnsiTheme="minorHAnsi" w:cstheme="minorHAnsi"/>
          <w:sz w:val="22"/>
          <w:szCs w:val="22"/>
        </w:rPr>
        <w:t>(samohranilec)</w:t>
      </w:r>
    </w:p>
    <w:p w:rsidR="003A1DE2" w:rsidRPr="00FF7A6A" w:rsidRDefault="00342308" w:rsidP="00722FC9">
      <w:pPr>
        <w:pStyle w:val="Telobesedila"/>
        <w:ind w:left="1038" w:right="111"/>
        <w:jc w:val="both"/>
        <w:rPr>
          <w:rFonts w:asciiTheme="minorHAnsi" w:hAnsiTheme="minorHAnsi" w:cstheme="minorHAnsi"/>
          <w:sz w:val="22"/>
          <w:szCs w:val="22"/>
        </w:rPr>
      </w:pPr>
      <w:r w:rsidRPr="00FF7A6A">
        <w:rPr>
          <w:rFonts w:asciiTheme="minorHAnsi" w:hAnsiTheme="minorHAnsi" w:cstheme="minorHAnsi"/>
          <w:sz w:val="22"/>
          <w:szCs w:val="22"/>
        </w:rPr>
        <w:t>Točkuje se v primeru, da roditelj sam preživlja otroka, kar dokazuje s potrdilom, da je preživnina neizterljiva, skladno z odločbo US</w:t>
      </w:r>
      <w:r w:rsidR="000C4125" w:rsidRPr="00FF7A6A">
        <w:rPr>
          <w:rFonts w:asciiTheme="minorHAnsi" w:hAnsiTheme="minorHAnsi" w:cstheme="minorHAnsi"/>
          <w:sz w:val="22"/>
          <w:szCs w:val="22"/>
        </w:rPr>
        <w:t>,</w:t>
      </w:r>
      <w:r w:rsidRPr="00FF7A6A">
        <w:rPr>
          <w:rFonts w:asciiTheme="minorHAnsi" w:hAnsiTheme="minorHAnsi" w:cstheme="minorHAnsi"/>
          <w:sz w:val="22"/>
          <w:szCs w:val="22"/>
        </w:rPr>
        <w:t xml:space="preserve"> št. 1967 (Uradni list RS, št. 45/98). Točke iz tega naslova pripadajo tudi roditelju, ki uveljavlja preživnino preko preživninskega sklada.</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ind w:left="1038" w:hanging="720"/>
        <w:jc w:val="both"/>
        <w:rPr>
          <w:rFonts w:asciiTheme="minorHAnsi" w:hAnsiTheme="minorHAnsi" w:cstheme="minorHAnsi"/>
          <w:sz w:val="22"/>
          <w:szCs w:val="22"/>
        </w:rPr>
      </w:pPr>
      <w:r w:rsidRPr="00FF7A6A">
        <w:rPr>
          <w:rFonts w:asciiTheme="minorHAnsi" w:hAnsiTheme="minorHAnsi" w:cstheme="minorHAnsi"/>
          <w:sz w:val="22"/>
          <w:szCs w:val="22"/>
        </w:rPr>
        <w:t>Zdravstvene razmere</w:t>
      </w:r>
    </w:p>
    <w:p w:rsidR="003A1DE2" w:rsidRPr="00FF7A6A" w:rsidRDefault="00342308"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Zdravstvene razmere, opredeljene v točki 7.1. in 7.2. se točkujejo v primeru, če</w:t>
      </w:r>
      <w:r w:rsidR="000C4125" w:rsidRPr="00FF7A6A">
        <w:rPr>
          <w:rFonts w:asciiTheme="minorHAnsi" w:hAnsiTheme="minorHAnsi" w:cstheme="minorHAnsi"/>
          <w:sz w:val="22"/>
          <w:szCs w:val="22"/>
        </w:rPr>
        <w:t xml:space="preserve"> vlagatelj</w:t>
      </w:r>
      <w:r w:rsidRPr="00FF7A6A">
        <w:rPr>
          <w:rFonts w:asciiTheme="minorHAnsi" w:hAnsiTheme="minorHAnsi" w:cstheme="minorHAnsi"/>
          <w:sz w:val="22"/>
          <w:szCs w:val="22"/>
        </w:rPr>
        <w:t xml:space="preserve"> izpolnjuje naslednja pogoja:</w:t>
      </w:r>
    </w:p>
    <w:p w:rsidR="003A1DE2" w:rsidRPr="00FF7A6A" w:rsidRDefault="00342308" w:rsidP="00722FC9">
      <w:pPr>
        <w:pStyle w:val="Odstavekseznama"/>
        <w:numPr>
          <w:ilvl w:val="0"/>
          <w:numId w:val="3"/>
        </w:numPr>
        <w:tabs>
          <w:tab w:val="left" w:pos="1387"/>
        </w:tabs>
        <w:spacing w:before="3"/>
        <w:ind w:right="115"/>
        <w:jc w:val="both"/>
        <w:rPr>
          <w:rFonts w:asciiTheme="minorHAnsi" w:hAnsiTheme="minorHAnsi" w:cstheme="minorHAnsi"/>
        </w:rPr>
      </w:pPr>
      <w:r w:rsidRPr="00FF7A6A">
        <w:rPr>
          <w:rFonts w:asciiTheme="minorHAnsi" w:hAnsiTheme="minorHAnsi" w:cstheme="minorHAnsi"/>
        </w:rPr>
        <w:t>da je iz predloženega zdravniškega potrdila (osebnega zdra</w:t>
      </w:r>
      <w:r w:rsidR="000C4125" w:rsidRPr="00FF7A6A">
        <w:rPr>
          <w:rFonts w:asciiTheme="minorHAnsi" w:hAnsiTheme="minorHAnsi" w:cstheme="minorHAnsi"/>
        </w:rPr>
        <w:t>vnika) razvidno, da sam vlagatelj</w:t>
      </w:r>
      <w:r w:rsidRPr="00FF7A6A">
        <w:rPr>
          <w:rFonts w:asciiTheme="minorHAnsi" w:hAnsiTheme="minorHAnsi" w:cstheme="minorHAnsi"/>
        </w:rPr>
        <w:t xml:space="preserve"> ali kateri od ostalih družinskih članov boleha za kronično boleznijo zgornjih dihal ali astmo</w:t>
      </w:r>
      <w:r w:rsidRPr="00FF7A6A">
        <w:rPr>
          <w:rFonts w:asciiTheme="minorHAnsi" w:hAnsiTheme="minorHAnsi" w:cstheme="minorHAnsi"/>
          <w:spacing w:val="-1"/>
        </w:rPr>
        <w:t xml:space="preserve"> </w:t>
      </w:r>
      <w:r w:rsidRPr="00FF7A6A">
        <w:rPr>
          <w:rFonts w:asciiTheme="minorHAnsi" w:hAnsiTheme="minorHAnsi" w:cstheme="minorHAnsi"/>
        </w:rPr>
        <w:t>in</w:t>
      </w:r>
    </w:p>
    <w:p w:rsidR="003A1DE2" w:rsidRPr="00FF7A6A" w:rsidRDefault="00342308" w:rsidP="00722FC9">
      <w:pPr>
        <w:pStyle w:val="Odstavekseznama"/>
        <w:numPr>
          <w:ilvl w:val="0"/>
          <w:numId w:val="3"/>
        </w:numPr>
        <w:tabs>
          <w:tab w:val="left" w:pos="1387"/>
        </w:tabs>
        <w:ind w:right="114"/>
        <w:jc w:val="both"/>
        <w:rPr>
          <w:rFonts w:asciiTheme="minorHAnsi" w:hAnsiTheme="minorHAnsi" w:cstheme="minorHAnsi"/>
        </w:rPr>
      </w:pPr>
      <w:r w:rsidRPr="00FF7A6A">
        <w:rPr>
          <w:rFonts w:asciiTheme="minorHAnsi" w:hAnsiTheme="minorHAnsi" w:cstheme="minorHAnsi"/>
        </w:rPr>
        <w:t>da so v zapisniku o točkovanju za stanovanje oziroma prostor v katerem prebiva, upoštevane odbitne točke za delno, pretežno ali vidno vlago ali če je predloženo dokazilo pristojnega izvedenca, ki izkazuje prisotnost vlage ali če le-to ugotovi komisija najemodajalca ob samem</w:t>
      </w:r>
      <w:r w:rsidRPr="00FF7A6A">
        <w:rPr>
          <w:rFonts w:asciiTheme="minorHAnsi" w:hAnsiTheme="minorHAnsi" w:cstheme="minorHAnsi"/>
          <w:spacing w:val="-3"/>
        </w:rPr>
        <w:t xml:space="preserve"> </w:t>
      </w:r>
      <w:r w:rsidRPr="00FF7A6A">
        <w:rPr>
          <w:rFonts w:asciiTheme="minorHAnsi" w:hAnsiTheme="minorHAnsi" w:cstheme="minorHAnsi"/>
        </w:rPr>
        <w:t>ogledu.</w:t>
      </w:r>
    </w:p>
    <w:p w:rsidR="003A1DE2" w:rsidRPr="00FF7A6A" w:rsidRDefault="003A1DE2" w:rsidP="00722FC9">
      <w:pPr>
        <w:pStyle w:val="Telobesedila"/>
        <w:jc w:val="both"/>
        <w:rPr>
          <w:rFonts w:asciiTheme="minorHAnsi" w:hAnsiTheme="minorHAnsi" w:cstheme="minorHAnsi"/>
          <w:sz w:val="22"/>
          <w:szCs w:val="22"/>
        </w:rPr>
      </w:pPr>
    </w:p>
    <w:p w:rsidR="003A1DE2" w:rsidRPr="00FF7A6A" w:rsidRDefault="000C4125"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Vlagatelju</w:t>
      </w:r>
      <w:r w:rsidR="00342308" w:rsidRPr="00FF7A6A">
        <w:rPr>
          <w:rFonts w:asciiTheme="minorHAnsi" w:hAnsiTheme="minorHAnsi" w:cstheme="minorHAnsi"/>
          <w:sz w:val="22"/>
          <w:szCs w:val="22"/>
        </w:rPr>
        <w:t xml:space="preserve"> razpisa, katerega stanovanjske razmere se točkujejo po točki 1.1. ali 1.2., se dodelijo točke za zdravstvene razmere brez upoštevanja druge alinee prejšnjega odstavka.</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342308" w:rsidP="00722FC9">
      <w:pPr>
        <w:pStyle w:val="Naslov1"/>
        <w:spacing w:line="480" w:lineRule="auto"/>
        <w:ind w:left="678" w:right="4010" w:hanging="360"/>
        <w:jc w:val="both"/>
        <w:rPr>
          <w:rFonts w:asciiTheme="minorHAnsi" w:hAnsiTheme="minorHAnsi" w:cstheme="minorHAnsi"/>
          <w:sz w:val="22"/>
          <w:szCs w:val="22"/>
        </w:rPr>
      </w:pPr>
      <w:r w:rsidRPr="00FF7A6A">
        <w:rPr>
          <w:rFonts w:asciiTheme="minorHAnsi" w:hAnsiTheme="minorHAnsi" w:cstheme="minorHAnsi"/>
          <w:sz w:val="22"/>
          <w:szCs w:val="22"/>
        </w:rPr>
        <w:t xml:space="preserve">III. PREDNOSTNE KATEGORIJE </w:t>
      </w:r>
      <w:r w:rsidR="00722FC9" w:rsidRPr="00FF7A6A">
        <w:rPr>
          <w:rFonts w:asciiTheme="minorHAnsi" w:hAnsiTheme="minorHAnsi" w:cstheme="minorHAnsi"/>
          <w:sz w:val="22"/>
          <w:szCs w:val="22"/>
        </w:rPr>
        <w:t>VLAGATELJEV</w:t>
      </w:r>
      <w:r w:rsidRPr="00FF7A6A">
        <w:rPr>
          <w:rFonts w:asciiTheme="minorHAnsi" w:hAnsiTheme="minorHAnsi" w:cstheme="minorHAnsi"/>
          <w:sz w:val="22"/>
          <w:szCs w:val="22"/>
        </w:rPr>
        <w:t xml:space="preserve"> </w:t>
      </w:r>
    </w:p>
    <w:p w:rsidR="0063381F" w:rsidRPr="00FF7A6A" w:rsidRDefault="00342308" w:rsidP="00D53670">
      <w:pPr>
        <w:pStyle w:val="Odstavekseznama"/>
        <w:numPr>
          <w:ilvl w:val="0"/>
          <w:numId w:val="4"/>
        </w:numPr>
        <w:spacing w:before="10" w:line="274" w:lineRule="exact"/>
        <w:ind w:left="567" w:hanging="567"/>
        <w:jc w:val="both"/>
        <w:rPr>
          <w:rFonts w:asciiTheme="minorHAnsi" w:hAnsiTheme="minorHAnsi" w:cstheme="minorHAnsi"/>
          <w:b/>
        </w:rPr>
      </w:pPr>
      <w:r w:rsidRPr="00FF7A6A">
        <w:rPr>
          <w:rFonts w:asciiTheme="minorHAnsi" w:hAnsiTheme="minorHAnsi" w:cstheme="minorHAnsi"/>
          <w:b/>
        </w:rPr>
        <w:t>Mlade družine</w:t>
      </w:r>
      <w:r w:rsidR="0063381F" w:rsidRPr="00FF7A6A">
        <w:rPr>
          <w:rFonts w:asciiTheme="minorHAnsi" w:hAnsiTheme="minorHAnsi" w:cstheme="minorHAnsi"/>
          <w:b/>
        </w:rPr>
        <w:t>, mladi</w:t>
      </w:r>
    </w:p>
    <w:p w:rsidR="003A1DE2" w:rsidRPr="00FF7A6A" w:rsidRDefault="00342308" w:rsidP="00D53670">
      <w:pPr>
        <w:pStyle w:val="Telobesedila"/>
        <w:numPr>
          <w:ilvl w:val="1"/>
          <w:numId w:val="4"/>
        </w:numPr>
        <w:spacing w:before="2"/>
        <w:ind w:left="567" w:right="117" w:hanging="567"/>
        <w:jc w:val="both"/>
        <w:rPr>
          <w:rFonts w:asciiTheme="minorHAnsi" w:hAnsiTheme="minorHAnsi" w:cstheme="minorHAnsi"/>
          <w:sz w:val="22"/>
          <w:szCs w:val="22"/>
        </w:rPr>
      </w:pPr>
      <w:r w:rsidRPr="00FF7A6A">
        <w:rPr>
          <w:rFonts w:asciiTheme="minorHAnsi" w:hAnsiTheme="minorHAnsi" w:cstheme="minorHAnsi"/>
          <w:sz w:val="22"/>
          <w:szCs w:val="22"/>
        </w:rPr>
        <w:t>Določilo velja v primerih družin z najmanj enim otrokom, v kateri nobeden od staršev ni star več kot 35 let, pri čemer se kot mlade družine upoštevajo ne samo življenjske skupnosti obeh staršev in otrok, ampak vse druge družinske oblike.</w:t>
      </w:r>
      <w:r w:rsidR="00D53670" w:rsidRPr="00FF7A6A">
        <w:rPr>
          <w:rFonts w:asciiTheme="minorHAnsi" w:hAnsiTheme="minorHAnsi" w:cstheme="minorHAnsi"/>
          <w:sz w:val="22"/>
          <w:szCs w:val="22"/>
        </w:rPr>
        <w:t xml:space="preserve"> Z</w:t>
      </w:r>
      <w:r w:rsidRPr="00FF7A6A">
        <w:rPr>
          <w:rFonts w:asciiTheme="minorHAnsi" w:hAnsiTheme="minorHAnsi" w:cstheme="minorHAnsi"/>
          <w:sz w:val="22"/>
          <w:szCs w:val="22"/>
        </w:rPr>
        <w:t>a starost 35 let šteje 35 let, dopolnjenih v letu razpisa.</w:t>
      </w:r>
    </w:p>
    <w:p w:rsidR="003A1DE2" w:rsidRPr="00FF7A6A" w:rsidRDefault="00342308" w:rsidP="00D53670">
      <w:pPr>
        <w:pStyle w:val="Naslov1"/>
        <w:numPr>
          <w:ilvl w:val="1"/>
          <w:numId w:val="4"/>
        </w:numPr>
        <w:spacing w:before="67"/>
        <w:ind w:left="567" w:hanging="567"/>
        <w:rPr>
          <w:rFonts w:asciiTheme="minorHAnsi" w:hAnsiTheme="minorHAnsi" w:cstheme="minorHAnsi"/>
          <w:sz w:val="22"/>
          <w:szCs w:val="22"/>
        </w:rPr>
      </w:pPr>
      <w:r w:rsidRPr="00FF7A6A">
        <w:rPr>
          <w:rFonts w:asciiTheme="minorHAnsi" w:hAnsiTheme="minorHAnsi" w:cstheme="minorHAnsi"/>
          <w:sz w:val="22"/>
          <w:szCs w:val="22"/>
        </w:rPr>
        <w:t>Mladi</w:t>
      </w:r>
    </w:p>
    <w:p w:rsidR="003A1DE2" w:rsidRPr="00FF7A6A" w:rsidRDefault="00342308" w:rsidP="00D53670">
      <w:pPr>
        <w:pStyle w:val="Telobesedila"/>
        <w:ind w:left="567" w:right="12"/>
        <w:jc w:val="both"/>
        <w:rPr>
          <w:rFonts w:asciiTheme="minorHAnsi" w:hAnsiTheme="minorHAnsi" w:cstheme="minorHAnsi"/>
          <w:sz w:val="22"/>
          <w:szCs w:val="22"/>
        </w:rPr>
      </w:pPr>
      <w:r w:rsidRPr="00FF7A6A">
        <w:rPr>
          <w:rFonts w:asciiTheme="minorHAnsi" w:hAnsiTheme="minorHAnsi" w:cstheme="minorHAnsi"/>
          <w:sz w:val="22"/>
          <w:szCs w:val="22"/>
        </w:rPr>
        <w:t xml:space="preserve">Določilo velja v primerih, če </w:t>
      </w:r>
      <w:r w:rsidR="009D19DC"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ni star več kot 30 let. Za</w:t>
      </w:r>
      <w:r w:rsidR="0063381F" w:rsidRPr="00FF7A6A">
        <w:rPr>
          <w:rFonts w:asciiTheme="minorHAnsi" w:hAnsiTheme="minorHAnsi" w:cstheme="minorHAnsi"/>
          <w:sz w:val="22"/>
          <w:szCs w:val="22"/>
        </w:rPr>
        <w:t xml:space="preserve"> </w:t>
      </w:r>
      <w:r w:rsidRPr="00FF7A6A">
        <w:rPr>
          <w:rFonts w:asciiTheme="minorHAnsi" w:hAnsiTheme="minorHAnsi" w:cstheme="minorHAnsi"/>
          <w:sz w:val="22"/>
          <w:szCs w:val="22"/>
        </w:rPr>
        <w:t xml:space="preserve">starost 30 let šteje 30 let, </w:t>
      </w:r>
      <w:r w:rsidR="00D53670" w:rsidRPr="00FF7A6A">
        <w:rPr>
          <w:rFonts w:asciiTheme="minorHAnsi" w:hAnsiTheme="minorHAnsi" w:cstheme="minorHAnsi"/>
          <w:sz w:val="22"/>
          <w:szCs w:val="22"/>
        </w:rPr>
        <w:t xml:space="preserve">  </w:t>
      </w:r>
      <w:r w:rsidRPr="00FF7A6A">
        <w:rPr>
          <w:rFonts w:asciiTheme="minorHAnsi" w:hAnsiTheme="minorHAnsi" w:cstheme="minorHAnsi"/>
          <w:sz w:val="22"/>
          <w:szCs w:val="22"/>
        </w:rPr>
        <w:lastRenderedPageBreak/>
        <w:t>dopolnjenih v letu razpisa.</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D53670">
      <w:pPr>
        <w:pStyle w:val="Naslov1"/>
        <w:numPr>
          <w:ilvl w:val="0"/>
          <w:numId w:val="4"/>
        </w:numPr>
        <w:spacing w:line="240" w:lineRule="auto"/>
        <w:ind w:left="567" w:hanging="567"/>
        <w:rPr>
          <w:rFonts w:asciiTheme="minorHAnsi" w:hAnsiTheme="minorHAnsi" w:cstheme="minorHAnsi"/>
          <w:sz w:val="22"/>
          <w:szCs w:val="22"/>
        </w:rPr>
      </w:pPr>
      <w:r w:rsidRPr="00FF7A6A">
        <w:rPr>
          <w:rFonts w:asciiTheme="minorHAnsi" w:hAnsiTheme="minorHAnsi" w:cstheme="minorHAnsi"/>
          <w:sz w:val="22"/>
          <w:szCs w:val="22"/>
        </w:rPr>
        <w:t>Družina z večjim številom otrok</w:t>
      </w:r>
    </w:p>
    <w:p w:rsidR="003A1DE2" w:rsidRPr="00FF7A6A" w:rsidRDefault="00D53670" w:rsidP="00D53670">
      <w:pPr>
        <w:pStyle w:val="Odstavekseznama"/>
        <w:tabs>
          <w:tab w:val="left" w:pos="1038"/>
          <w:tab w:val="left" w:pos="1039"/>
        </w:tabs>
        <w:spacing w:line="274" w:lineRule="exact"/>
        <w:ind w:left="567" w:hanging="567"/>
        <w:jc w:val="both"/>
        <w:rPr>
          <w:rFonts w:asciiTheme="minorHAnsi" w:hAnsiTheme="minorHAnsi" w:cstheme="minorHAnsi"/>
          <w:b/>
        </w:rPr>
      </w:pPr>
      <w:r w:rsidRPr="00FF7A6A">
        <w:rPr>
          <w:rFonts w:asciiTheme="minorHAnsi" w:hAnsiTheme="minorHAnsi" w:cstheme="minorHAnsi"/>
          <w:b/>
        </w:rPr>
        <w:t xml:space="preserve">9.1. </w:t>
      </w:r>
      <w:r w:rsidRPr="00FF7A6A">
        <w:rPr>
          <w:rFonts w:asciiTheme="minorHAnsi" w:hAnsiTheme="minorHAnsi" w:cstheme="minorHAnsi"/>
          <w:b/>
        </w:rPr>
        <w:tab/>
      </w:r>
      <w:r w:rsidR="00342308" w:rsidRPr="00FF7A6A">
        <w:rPr>
          <w:rFonts w:asciiTheme="minorHAnsi" w:hAnsiTheme="minorHAnsi" w:cstheme="minorHAnsi"/>
          <w:b/>
        </w:rPr>
        <w:t>najmanj trije</w:t>
      </w:r>
      <w:r w:rsidR="00342308" w:rsidRPr="00FF7A6A">
        <w:rPr>
          <w:rFonts w:asciiTheme="minorHAnsi" w:hAnsiTheme="minorHAnsi" w:cstheme="minorHAnsi"/>
          <w:b/>
          <w:spacing w:val="-3"/>
        </w:rPr>
        <w:t xml:space="preserve"> </w:t>
      </w:r>
      <w:r w:rsidR="00342308" w:rsidRPr="00FF7A6A">
        <w:rPr>
          <w:rFonts w:asciiTheme="minorHAnsi" w:hAnsiTheme="minorHAnsi" w:cstheme="minorHAnsi"/>
          <w:b/>
        </w:rPr>
        <w:t>otroci</w:t>
      </w:r>
    </w:p>
    <w:p w:rsidR="003A1DE2" w:rsidRPr="00FF7A6A" w:rsidRDefault="00342308" w:rsidP="00D53670">
      <w:pPr>
        <w:pStyle w:val="Telobesedila"/>
        <w:ind w:left="567"/>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9D19DC"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ima najmanj tri mladoletne otroke. Upošteva se tudi zdravniško izkazana nosečnost.</w:t>
      </w:r>
    </w:p>
    <w:p w:rsidR="003A1DE2" w:rsidRPr="00FF7A6A" w:rsidRDefault="00342308" w:rsidP="00D53670">
      <w:pPr>
        <w:pStyle w:val="Naslov1"/>
        <w:numPr>
          <w:ilvl w:val="1"/>
          <w:numId w:val="12"/>
        </w:numPr>
        <w:tabs>
          <w:tab w:val="left" w:pos="1038"/>
          <w:tab w:val="left" w:pos="1039"/>
        </w:tabs>
        <w:spacing w:before="7"/>
        <w:ind w:left="567" w:hanging="567"/>
        <w:jc w:val="both"/>
        <w:rPr>
          <w:rFonts w:asciiTheme="minorHAnsi" w:hAnsiTheme="minorHAnsi" w:cstheme="minorHAnsi"/>
          <w:sz w:val="22"/>
          <w:szCs w:val="22"/>
        </w:rPr>
      </w:pPr>
      <w:r w:rsidRPr="00FF7A6A">
        <w:rPr>
          <w:rFonts w:asciiTheme="minorHAnsi" w:hAnsiTheme="minorHAnsi" w:cstheme="minorHAnsi"/>
          <w:sz w:val="22"/>
          <w:szCs w:val="22"/>
        </w:rPr>
        <w:t>za vsakega nadaljnjega</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otroka</w:t>
      </w:r>
    </w:p>
    <w:p w:rsidR="003A1DE2" w:rsidRPr="00FF7A6A" w:rsidRDefault="00342308" w:rsidP="00D53670">
      <w:pPr>
        <w:pStyle w:val="Telobesedila"/>
        <w:ind w:left="567" w:right="108"/>
        <w:jc w:val="both"/>
        <w:rPr>
          <w:rFonts w:asciiTheme="minorHAnsi" w:hAnsiTheme="minorHAnsi" w:cstheme="minorHAnsi"/>
          <w:sz w:val="22"/>
          <w:szCs w:val="22"/>
        </w:rPr>
      </w:pPr>
      <w:r w:rsidRPr="00FF7A6A">
        <w:rPr>
          <w:rFonts w:asciiTheme="minorHAnsi" w:hAnsiTheme="minorHAnsi" w:cstheme="minorHAnsi"/>
          <w:sz w:val="22"/>
          <w:szCs w:val="22"/>
        </w:rPr>
        <w:t xml:space="preserve">Dodatno se točkuje </w:t>
      </w:r>
      <w:r w:rsidR="009D19DC" w:rsidRPr="00FF7A6A">
        <w:rPr>
          <w:rFonts w:asciiTheme="minorHAnsi" w:hAnsiTheme="minorHAnsi" w:cstheme="minorHAnsi"/>
          <w:sz w:val="22"/>
          <w:szCs w:val="22"/>
        </w:rPr>
        <w:t>vlagatelj ra</w:t>
      </w:r>
      <w:r w:rsidRPr="00FF7A6A">
        <w:rPr>
          <w:rFonts w:asciiTheme="minorHAnsi" w:hAnsiTheme="minorHAnsi" w:cstheme="minorHAnsi"/>
          <w:sz w:val="22"/>
          <w:szCs w:val="22"/>
        </w:rPr>
        <w:t>zpisa, ki ima najmanj štiri oziroma več otrok. Upošteva se tudi zdravniško izkazana nosečnost.</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Invalidi in družine z invalidnim članom</w:t>
      </w:r>
    </w:p>
    <w:p w:rsidR="003A1DE2" w:rsidRPr="00FF7A6A" w:rsidRDefault="00342308" w:rsidP="00722FC9">
      <w:pPr>
        <w:pStyle w:val="Telobesedila"/>
        <w:spacing w:line="274" w:lineRule="exact"/>
        <w:ind w:left="678"/>
        <w:jc w:val="both"/>
        <w:rPr>
          <w:rFonts w:asciiTheme="minorHAnsi" w:hAnsiTheme="minorHAnsi" w:cstheme="minorHAnsi"/>
          <w:sz w:val="22"/>
          <w:szCs w:val="22"/>
        </w:rPr>
      </w:pPr>
      <w:r w:rsidRPr="00FF7A6A">
        <w:rPr>
          <w:rFonts w:asciiTheme="minorHAnsi" w:hAnsiTheme="minorHAnsi" w:cstheme="minorHAnsi"/>
          <w:sz w:val="22"/>
          <w:szCs w:val="22"/>
        </w:rPr>
        <w:t>Invalidnost se točkuje, kolikor ni zagotovljeno institucionalno varstvo:</w:t>
      </w:r>
    </w:p>
    <w:p w:rsidR="003A1DE2" w:rsidRPr="00FF7A6A" w:rsidRDefault="00342308" w:rsidP="00722FC9">
      <w:pPr>
        <w:pStyle w:val="Naslov2"/>
        <w:numPr>
          <w:ilvl w:val="0"/>
          <w:numId w:val="2"/>
        </w:numPr>
        <w:shd w:val="clear" w:color="auto" w:fill="FFFFFF"/>
        <w:tabs>
          <w:tab w:val="left" w:pos="1039"/>
          <w:tab w:val="left" w:pos="2717"/>
        </w:tabs>
        <w:spacing w:before="2"/>
        <w:ind w:right="114"/>
        <w:jc w:val="both"/>
        <w:rPr>
          <w:rFonts w:asciiTheme="minorHAnsi" w:hAnsiTheme="minorHAnsi" w:cstheme="minorHAnsi"/>
          <w:b w:val="0"/>
          <w:color w:val="auto"/>
          <w:sz w:val="22"/>
          <w:szCs w:val="22"/>
        </w:rPr>
      </w:pPr>
      <w:r w:rsidRPr="00FF7A6A">
        <w:rPr>
          <w:rFonts w:asciiTheme="minorHAnsi" w:hAnsiTheme="minorHAnsi" w:cstheme="minorHAnsi"/>
          <w:b w:val="0"/>
          <w:color w:val="auto"/>
          <w:sz w:val="22"/>
          <w:szCs w:val="22"/>
        </w:rPr>
        <w:t xml:space="preserve">družini, ki živi z otrokom, ki ima zmerno, težje ali težko duševno ali težko telesno motnjo, ugotovljeno po pristojni komisiji (izvid in mnenje specialistične pediatrične službe oziroma odločbo po </w:t>
      </w:r>
      <w:r w:rsidR="009D19DC" w:rsidRPr="00FF7A6A">
        <w:rPr>
          <w:rFonts w:asciiTheme="minorHAnsi" w:eastAsia="Times New Roman" w:hAnsiTheme="minorHAnsi" w:cstheme="minorHAnsi"/>
          <w:b w:val="0"/>
          <w:color w:val="auto"/>
          <w:spacing w:val="-15"/>
          <w:sz w:val="22"/>
          <w:szCs w:val="22"/>
        </w:rPr>
        <w:t>Zakonu o usmerjanju otrok s posebnimi potrebami</w:t>
      </w:r>
      <w:r w:rsidRPr="00FF7A6A">
        <w:rPr>
          <w:rFonts w:asciiTheme="minorHAnsi" w:hAnsiTheme="minorHAnsi" w:cstheme="minorHAnsi"/>
          <w:b w:val="0"/>
          <w:color w:val="auto"/>
          <w:sz w:val="22"/>
          <w:szCs w:val="22"/>
        </w:rPr>
        <w:t xml:space="preserve"> (Uradni list </w:t>
      </w:r>
      <w:r w:rsidR="009D19DC" w:rsidRPr="00FF7A6A">
        <w:rPr>
          <w:rFonts w:asciiTheme="minorHAnsi" w:hAnsiTheme="minorHAnsi" w:cstheme="minorHAnsi"/>
          <w:b w:val="0"/>
          <w:color w:val="auto"/>
          <w:sz w:val="22"/>
          <w:szCs w:val="22"/>
        </w:rPr>
        <w:t>RS, št.54</w:t>
      </w:r>
      <w:r w:rsidRPr="00FF7A6A">
        <w:rPr>
          <w:rFonts w:asciiTheme="minorHAnsi" w:hAnsiTheme="minorHAnsi" w:cstheme="minorHAnsi"/>
          <w:b w:val="0"/>
          <w:color w:val="auto"/>
          <w:sz w:val="22"/>
          <w:szCs w:val="22"/>
        </w:rPr>
        <w:t>/</w:t>
      </w:r>
      <w:r w:rsidR="009D19DC" w:rsidRPr="00FF7A6A">
        <w:rPr>
          <w:rFonts w:asciiTheme="minorHAnsi" w:hAnsiTheme="minorHAnsi" w:cstheme="minorHAnsi"/>
          <w:b w:val="0"/>
          <w:color w:val="auto"/>
          <w:sz w:val="22"/>
          <w:szCs w:val="22"/>
        </w:rPr>
        <w:t>00)</w:t>
      </w:r>
      <w:r w:rsidRPr="00FF7A6A">
        <w:rPr>
          <w:rFonts w:asciiTheme="minorHAnsi" w:hAnsiTheme="minorHAnsi" w:cstheme="minorHAnsi"/>
          <w:b w:val="0"/>
          <w:color w:val="auto"/>
          <w:sz w:val="22"/>
          <w:szCs w:val="22"/>
        </w:rPr>
        <w:t>;</w:t>
      </w:r>
    </w:p>
    <w:p w:rsidR="003A1DE2" w:rsidRPr="00FF7A6A" w:rsidRDefault="00342308" w:rsidP="00722FC9">
      <w:pPr>
        <w:pStyle w:val="Odstavekseznama"/>
        <w:numPr>
          <w:ilvl w:val="0"/>
          <w:numId w:val="1"/>
        </w:numPr>
        <w:tabs>
          <w:tab w:val="left" w:pos="1039"/>
        </w:tabs>
        <w:spacing w:before="1"/>
        <w:ind w:right="116"/>
        <w:jc w:val="both"/>
        <w:rPr>
          <w:rFonts w:asciiTheme="minorHAnsi" w:hAnsiTheme="minorHAnsi" w:cstheme="minorHAnsi"/>
        </w:rPr>
      </w:pPr>
      <w:r w:rsidRPr="00FF7A6A">
        <w:rPr>
          <w:rFonts w:asciiTheme="minorHAnsi" w:hAnsiTheme="minorHAnsi" w:cstheme="minorHAnsi"/>
        </w:rPr>
        <w:t>družini, katere</w:t>
      </w:r>
      <w:r w:rsidR="009D19DC" w:rsidRPr="00FF7A6A">
        <w:rPr>
          <w:rFonts w:asciiTheme="minorHAnsi" w:hAnsiTheme="minorHAnsi" w:cstheme="minorHAnsi"/>
        </w:rPr>
        <w:t xml:space="preserve"> vlagatelj</w:t>
      </w:r>
      <w:r w:rsidRPr="00FF7A6A">
        <w:rPr>
          <w:rFonts w:asciiTheme="minorHAnsi" w:hAnsiTheme="minorHAnsi" w:cstheme="minorHAnsi"/>
        </w:rPr>
        <w:t xml:space="preserve"> ali odrasli družinski član je invalid (odločba</w:t>
      </w:r>
      <w:r w:rsidR="009D19DC" w:rsidRPr="00FF7A6A">
        <w:rPr>
          <w:rFonts w:asciiTheme="minorHAnsi" w:hAnsiTheme="minorHAnsi" w:cstheme="minorHAnsi"/>
        </w:rPr>
        <w:t xml:space="preserve"> pristojnega centra za socialno delo oziroma</w:t>
      </w:r>
      <w:r w:rsidRPr="00FF7A6A">
        <w:rPr>
          <w:rFonts w:asciiTheme="minorHAnsi" w:hAnsiTheme="minorHAnsi" w:cstheme="minorHAnsi"/>
        </w:rPr>
        <w:t xml:space="preserve"> Zavoda za pokojninsko in invalidsko zavarovanje</w:t>
      </w:r>
      <w:r w:rsidR="009D19DC" w:rsidRPr="00FF7A6A">
        <w:rPr>
          <w:rFonts w:asciiTheme="minorHAnsi" w:hAnsiTheme="minorHAnsi" w:cstheme="minorHAnsi"/>
        </w:rPr>
        <w:t xml:space="preserve"> Slovenije</w:t>
      </w:r>
      <w:r w:rsidRPr="00FF7A6A">
        <w:rPr>
          <w:rFonts w:asciiTheme="minorHAnsi" w:hAnsiTheme="minorHAnsi" w:cstheme="minorHAnsi"/>
        </w:rPr>
        <w:t xml:space="preserve"> oziroma Zavoda za zaposlovanje</w:t>
      </w:r>
      <w:r w:rsidR="009D19DC" w:rsidRPr="00FF7A6A">
        <w:rPr>
          <w:rFonts w:asciiTheme="minorHAnsi" w:hAnsiTheme="minorHAnsi" w:cstheme="minorHAnsi"/>
        </w:rPr>
        <w:t xml:space="preserve"> Republike Slovenije</w:t>
      </w:r>
      <w:r w:rsidRPr="00FF7A6A">
        <w:rPr>
          <w:rFonts w:asciiTheme="minorHAnsi" w:hAnsiTheme="minorHAnsi" w:cstheme="minorHAnsi"/>
        </w:rPr>
        <w:t>);</w:t>
      </w:r>
    </w:p>
    <w:p w:rsidR="003A1DE2" w:rsidRPr="00FF7A6A" w:rsidRDefault="00342308" w:rsidP="00722FC9">
      <w:pPr>
        <w:pStyle w:val="Odstavekseznama"/>
        <w:numPr>
          <w:ilvl w:val="0"/>
          <w:numId w:val="1"/>
        </w:numPr>
        <w:tabs>
          <w:tab w:val="left" w:pos="1038"/>
          <w:tab w:val="left" w:pos="1039"/>
        </w:tabs>
        <w:spacing w:before="1"/>
        <w:jc w:val="both"/>
        <w:rPr>
          <w:rFonts w:asciiTheme="minorHAnsi" w:hAnsiTheme="minorHAnsi" w:cstheme="minorHAnsi"/>
        </w:rPr>
      </w:pPr>
      <w:r w:rsidRPr="00FF7A6A">
        <w:rPr>
          <w:rFonts w:asciiTheme="minorHAnsi" w:hAnsiTheme="minorHAnsi" w:cstheme="minorHAnsi"/>
        </w:rPr>
        <w:t>družini, katere odrasli družinski član ima podaljšano roditeljsko</w:t>
      </w:r>
      <w:r w:rsidRPr="00FF7A6A">
        <w:rPr>
          <w:rFonts w:asciiTheme="minorHAnsi" w:hAnsiTheme="minorHAnsi" w:cstheme="minorHAnsi"/>
          <w:spacing w:val="-5"/>
        </w:rPr>
        <w:t xml:space="preserve"> </w:t>
      </w:r>
      <w:r w:rsidRPr="00FF7A6A">
        <w:rPr>
          <w:rFonts w:asciiTheme="minorHAnsi" w:hAnsiTheme="minorHAnsi" w:cstheme="minorHAnsi"/>
        </w:rPr>
        <w:t>pravico.</w:t>
      </w:r>
    </w:p>
    <w:p w:rsidR="003A1DE2" w:rsidRPr="00FF7A6A" w:rsidRDefault="003A1DE2" w:rsidP="00722FC9">
      <w:pPr>
        <w:pStyle w:val="Telobesedila"/>
        <w:spacing w:before="1"/>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Družina z manjšim številom zaposlenih</w:t>
      </w:r>
    </w:p>
    <w:p w:rsidR="003A1DE2" w:rsidRPr="00FF7A6A" w:rsidRDefault="00342308" w:rsidP="0081440D">
      <w:pPr>
        <w:pStyle w:val="Telobesedila"/>
        <w:ind w:left="426" w:right="108"/>
        <w:jc w:val="both"/>
        <w:rPr>
          <w:rFonts w:asciiTheme="minorHAnsi" w:hAnsiTheme="minorHAnsi" w:cstheme="minorHAnsi"/>
          <w:sz w:val="22"/>
          <w:szCs w:val="22"/>
        </w:rPr>
      </w:pPr>
      <w:r w:rsidRPr="00FF7A6A">
        <w:rPr>
          <w:rFonts w:asciiTheme="minorHAnsi" w:hAnsiTheme="minorHAnsi" w:cstheme="minorHAnsi"/>
          <w:sz w:val="22"/>
          <w:szCs w:val="22"/>
        </w:rPr>
        <w:t>Določilo velja v primerih, če gre za družino, ki šteje najmanj tri člane in je zaposlen samo en družinski član oziroma če nihče od družinskih članov ni zaposlen.</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spacing w:before="1"/>
        <w:jc w:val="both"/>
        <w:rPr>
          <w:rFonts w:asciiTheme="minorHAnsi" w:hAnsiTheme="minorHAnsi" w:cstheme="minorHAnsi"/>
          <w:sz w:val="22"/>
          <w:szCs w:val="22"/>
        </w:rPr>
      </w:pPr>
      <w:r w:rsidRPr="00FF7A6A">
        <w:rPr>
          <w:rFonts w:asciiTheme="minorHAnsi" w:hAnsiTheme="minorHAnsi" w:cstheme="minorHAnsi"/>
          <w:sz w:val="22"/>
          <w:szCs w:val="22"/>
        </w:rPr>
        <w:t>Državljani z daljšo delovno dobo, ki so brez stanovanja ali podnajemniki</w:t>
      </w:r>
    </w:p>
    <w:p w:rsidR="003A1DE2" w:rsidRPr="00FF7A6A" w:rsidRDefault="00342308" w:rsidP="0081440D">
      <w:pPr>
        <w:pStyle w:val="Telobesedila"/>
        <w:ind w:left="426"/>
        <w:jc w:val="both"/>
        <w:rPr>
          <w:rFonts w:asciiTheme="minorHAnsi" w:hAnsiTheme="minorHAnsi" w:cstheme="minorHAnsi"/>
          <w:sz w:val="22"/>
          <w:szCs w:val="22"/>
        </w:rPr>
      </w:pPr>
      <w:r w:rsidRPr="00FF7A6A">
        <w:rPr>
          <w:rFonts w:asciiTheme="minorHAnsi" w:hAnsiTheme="minorHAnsi" w:cstheme="minorHAnsi"/>
          <w:sz w:val="22"/>
          <w:szCs w:val="22"/>
        </w:rPr>
        <w:t xml:space="preserve">Določilo velja v primerih, če gre za </w:t>
      </w:r>
      <w:r w:rsidR="009D19DC"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s 13 </w:t>
      </w:r>
      <w:r w:rsidR="00ED45BB" w:rsidRPr="00FF7A6A">
        <w:rPr>
          <w:rFonts w:asciiTheme="minorHAnsi" w:hAnsiTheme="minorHAnsi" w:cstheme="minorHAnsi"/>
          <w:sz w:val="22"/>
          <w:szCs w:val="22"/>
        </w:rPr>
        <w:t xml:space="preserve">let </w:t>
      </w:r>
      <w:r w:rsidR="00317FC7" w:rsidRPr="00FF7A6A">
        <w:rPr>
          <w:rFonts w:asciiTheme="minorHAnsi" w:hAnsiTheme="minorHAnsi" w:cstheme="minorHAnsi"/>
          <w:sz w:val="22"/>
          <w:szCs w:val="22"/>
        </w:rPr>
        <w:t xml:space="preserve">(za moške) </w:t>
      </w:r>
      <w:r w:rsidRPr="00FF7A6A">
        <w:rPr>
          <w:rFonts w:asciiTheme="minorHAnsi" w:hAnsiTheme="minorHAnsi" w:cstheme="minorHAnsi"/>
          <w:sz w:val="22"/>
          <w:szCs w:val="22"/>
        </w:rPr>
        <w:t>oziroma 12</w:t>
      </w:r>
      <w:r w:rsidR="00317FC7" w:rsidRPr="00FF7A6A">
        <w:rPr>
          <w:rFonts w:asciiTheme="minorHAnsi" w:hAnsiTheme="minorHAnsi" w:cstheme="minorHAnsi"/>
          <w:sz w:val="22"/>
          <w:szCs w:val="22"/>
        </w:rPr>
        <w:t xml:space="preserve"> </w:t>
      </w:r>
      <w:r w:rsidR="00ED45BB" w:rsidRPr="00FF7A6A">
        <w:rPr>
          <w:rFonts w:asciiTheme="minorHAnsi" w:hAnsiTheme="minorHAnsi" w:cstheme="minorHAnsi"/>
          <w:sz w:val="22"/>
          <w:szCs w:val="22"/>
        </w:rPr>
        <w:t xml:space="preserve">let </w:t>
      </w:r>
      <w:r w:rsidR="00317FC7" w:rsidRPr="00FF7A6A">
        <w:rPr>
          <w:rFonts w:asciiTheme="minorHAnsi" w:hAnsiTheme="minorHAnsi" w:cstheme="minorHAnsi"/>
          <w:sz w:val="22"/>
          <w:szCs w:val="22"/>
        </w:rPr>
        <w:t>(za ženske)</w:t>
      </w:r>
      <w:r w:rsidRPr="00FF7A6A">
        <w:rPr>
          <w:rFonts w:asciiTheme="minorHAnsi" w:hAnsiTheme="minorHAnsi" w:cstheme="minorHAnsi"/>
          <w:sz w:val="22"/>
          <w:szCs w:val="22"/>
        </w:rPr>
        <w:t xml:space="preserve"> delovne dobe</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Žrtve nasilja v družini</w:t>
      </w:r>
    </w:p>
    <w:p w:rsidR="00726369" w:rsidRPr="00FF7A6A" w:rsidRDefault="00342308" w:rsidP="0081440D">
      <w:pPr>
        <w:pStyle w:val="Telobesedila"/>
        <w:ind w:left="426" w:right="118"/>
        <w:jc w:val="both"/>
        <w:rPr>
          <w:rFonts w:asciiTheme="minorHAnsi" w:hAnsiTheme="minorHAnsi" w:cstheme="minorHAnsi"/>
          <w:sz w:val="22"/>
          <w:szCs w:val="22"/>
        </w:rPr>
      </w:pPr>
      <w:r w:rsidRPr="00FF7A6A">
        <w:rPr>
          <w:rFonts w:asciiTheme="minorHAnsi" w:hAnsiTheme="minorHAnsi" w:cstheme="minorHAnsi"/>
          <w:sz w:val="22"/>
          <w:szCs w:val="22"/>
        </w:rPr>
        <w:t xml:space="preserve">Družinsko nasilje se točkuje na osnovi strokovnega mnenja </w:t>
      </w:r>
      <w:r w:rsidR="009D19DC" w:rsidRPr="00FF7A6A">
        <w:rPr>
          <w:rFonts w:asciiTheme="minorHAnsi" w:hAnsiTheme="minorHAnsi" w:cstheme="minorHAnsi"/>
          <w:sz w:val="22"/>
          <w:szCs w:val="22"/>
        </w:rPr>
        <w:t xml:space="preserve">pristojnega </w:t>
      </w:r>
      <w:r w:rsidRPr="00FF7A6A">
        <w:rPr>
          <w:rFonts w:asciiTheme="minorHAnsi" w:hAnsiTheme="minorHAnsi" w:cstheme="minorHAnsi"/>
          <w:sz w:val="22"/>
          <w:szCs w:val="22"/>
        </w:rPr>
        <w:t>centr</w:t>
      </w:r>
      <w:r w:rsidR="009D19DC" w:rsidRPr="00FF7A6A">
        <w:rPr>
          <w:rFonts w:asciiTheme="minorHAnsi" w:hAnsiTheme="minorHAnsi" w:cstheme="minorHAnsi"/>
          <w:sz w:val="22"/>
          <w:szCs w:val="22"/>
        </w:rPr>
        <w:t>a</w:t>
      </w:r>
      <w:r w:rsidRPr="00FF7A6A">
        <w:rPr>
          <w:rFonts w:asciiTheme="minorHAnsi" w:hAnsiTheme="minorHAnsi" w:cstheme="minorHAnsi"/>
          <w:sz w:val="22"/>
          <w:szCs w:val="22"/>
        </w:rPr>
        <w:t xml:space="preserve"> za socialno delo ter vladnih in nevladnih organizacij (materinski domovi, zatočišča-varne hiše, zavetišča, centri za pomoč žrtvam kaznivih dejanj), ki nudijo žrtvam nasilja psihosocialno</w:t>
      </w:r>
      <w:r w:rsidRPr="00FF7A6A">
        <w:rPr>
          <w:rFonts w:asciiTheme="minorHAnsi" w:hAnsiTheme="minorHAnsi" w:cstheme="minorHAnsi"/>
          <w:spacing w:val="-9"/>
          <w:sz w:val="22"/>
          <w:szCs w:val="22"/>
        </w:rPr>
        <w:t xml:space="preserve"> </w:t>
      </w:r>
      <w:r w:rsidRPr="00FF7A6A">
        <w:rPr>
          <w:rFonts w:asciiTheme="minorHAnsi" w:hAnsiTheme="minorHAnsi" w:cstheme="minorHAnsi"/>
          <w:sz w:val="22"/>
          <w:szCs w:val="22"/>
        </w:rPr>
        <w:t>pomoč.</w:t>
      </w:r>
      <w:r w:rsidR="00726369" w:rsidRPr="00FF7A6A">
        <w:rPr>
          <w:rFonts w:asciiTheme="minorHAnsi" w:hAnsiTheme="minorHAnsi" w:cstheme="minorHAnsi"/>
          <w:sz w:val="22"/>
          <w:szCs w:val="22"/>
        </w:rPr>
        <w:t xml:space="preserve"> </w:t>
      </w:r>
    </w:p>
    <w:p w:rsidR="00726369" w:rsidRPr="00FF7A6A" w:rsidRDefault="00726369" w:rsidP="0081440D">
      <w:pPr>
        <w:pStyle w:val="Telobesedila"/>
        <w:ind w:left="426" w:right="118"/>
        <w:jc w:val="both"/>
        <w:rPr>
          <w:rFonts w:asciiTheme="minorHAnsi" w:hAnsiTheme="minorHAnsi" w:cstheme="minorHAnsi"/>
          <w:sz w:val="22"/>
          <w:szCs w:val="22"/>
        </w:rPr>
      </w:pPr>
    </w:p>
    <w:p w:rsidR="003A1DE2" w:rsidRPr="00FF7A6A" w:rsidRDefault="00726369" w:rsidP="0081440D">
      <w:pPr>
        <w:pStyle w:val="Telobesedila"/>
        <w:ind w:left="426" w:right="118"/>
        <w:jc w:val="both"/>
        <w:rPr>
          <w:rFonts w:asciiTheme="minorHAnsi" w:hAnsiTheme="minorHAnsi" w:cstheme="minorHAnsi"/>
          <w:sz w:val="22"/>
          <w:szCs w:val="22"/>
          <w:u w:val="single"/>
        </w:rPr>
      </w:pPr>
      <w:r w:rsidRPr="00FF7A6A">
        <w:rPr>
          <w:rFonts w:asciiTheme="minorHAnsi" w:hAnsiTheme="minorHAnsi" w:cstheme="minorHAnsi"/>
          <w:sz w:val="22"/>
          <w:szCs w:val="22"/>
          <w:u w:val="single"/>
        </w:rPr>
        <w:t xml:space="preserve">Upoštevajo se potrdila </w:t>
      </w:r>
      <w:r w:rsidR="00DA5F76" w:rsidRPr="00FF7A6A">
        <w:rPr>
          <w:rFonts w:asciiTheme="minorHAnsi" w:hAnsiTheme="minorHAnsi" w:cstheme="minorHAnsi"/>
          <w:sz w:val="22"/>
          <w:szCs w:val="22"/>
          <w:u w:val="single"/>
        </w:rPr>
        <w:t xml:space="preserve">zadnjega leta pred objavo </w:t>
      </w:r>
      <w:r w:rsidRPr="00FF7A6A">
        <w:rPr>
          <w:rFonts w:asciiTheme="minorHAnsi" w:hAnsiTheme="minorHAnsi" w:cstheme="minorHAnsi"/>
          <w:sz w:val="22"/>
          <w:szCs w:val="22"/>
          <w:u w:val="single"/>
        </w:rPr>
        <w:t>javnega razpisa.</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Osebe s statusom žrtve vojnega nasilja</w:t>
      </w:r>
    </w:p>
    <w:p w:rsidR="003A1DE2" w:rsidRPr="00FF7A6A" w:rsidRDefault="002C4722" w:rsidP="00DA00B1">
      <w:pPr>
        <w:pStyle w:val="Telobesedila"/>
        <w:ind w:left="426" w:right="115"/>
        <w:jc w:val="both"/>
        <w:rPr>
          <w:rFonts w:asciiTheme="minorHAnsi" w:hAnsiTheme="minorHAnsi" w:cstheme="minorHAnsi"/>
          <w:sz w:val="22"/>
          <w:szCs w:val="22"/>
        </w:rPr>
      </w:pPr>
      <w:r w:rsidRPr="00FF7A6A">
        <w:rPr>
          <w:rFonts w:asciiTheme="minorHAnsi" w:hAnsiTheme="minorHAnsi" w:cstheme="minorHAnsi"/>
          <w:bCs/>
          <w:sz w:val="22"/>
          <w:szCs w:val="22"/>
          <w:shd w:val="clear" w:color="auto" w:fill="FFFFFF"/>
        </w:rPr>
        <w:t xml:space="preserve">Zakon o žrtvah vojnega nasilja </w:t>
      </w:r>
      <w:r w:rsidR="0005469B" w:rsidRPr="00FF7A6A">
        <w:rPr>
          <w:rFonts w:asciiTheme="minorHAnsi" w:hAnsiTheme="minorHAnsi" w:cstheme="minorHAnsi"/>
          <w:bCs/>
          <w:sz w:val="22"/>
          <w:szCs w:val="22"/>
          <w:shd w:val="clear" w:color="auto" w:fill="FFFFFF"/>
        </w:rPr>
        <w:t>(Uradni list RS, št. </w:t>
      </w:r>
      <w:hyperlink r:id="rId11" w:tgtFrame="_blank" w:tooltip="Zakon o žrtvah vojnega nasilja (uradno prečiščeno besedilo)" w:history="1">
        <w:r w:rsidR="0005469B" w:rsidRPr="00FF7A6A">
          <w:rPr>
            <w:rFonts w:asciiTheme="minorHAnsi" w:hAnsiTheme="minorHAnsi" w:cstheme="minorHAnsi"/>
            <w:bCs/>
            <w:sz w:val="22"/>
            <w:szCs w:val="22"/>
            <w:shd w:val="clear" w:color="auto" w:fill="FFFFFF"/>
          </w:rPr>
          <w:t>18/03</w:t>
        </w:r>
      </w:hyperlink>
      <w:r w:rsidR="0005469B" w:rsidRPr="00FF7A6A">
        <w:rPr>
          <w:rFonts w:asciiTheme="minorHAnsi" w:hAnsiTheme="minorHAnsi" w:cstheme="minorHAnsi"/>
          <w:bCs/>
          <w:sz w:val="22"/>
          <w:szCs w:val="22"/>
          <w:shd w:val="clear" w:color="auto" w:fill="FFFFFF"/>
        </w:rPr>
        <w:t> – uradno prečiščeno besedilo, </w:t>
      </w:r>
      <w:hyperlink r:id="rId12" w:tgtFrame="_blank" w:tooltip="Zakon o dohodnini" w:history="1">
        <w:r w:rsidR="0005469B" w:rsidRPr="00FF7A6A">
          <w:rPr>
            <w:rFonts w:asciiTheme="minorHAnsi" w:hAnsiTheme="minorHAnsi" w:cstheme="minorHAnsi"/>
            <w:bCs/>
            <w:sz w:val="22"/>
            <w:szCs w:val="22"/>
            <w:shd w:val="clear" w:color="auto" w:fill="FFFFFF"/>
          </w:rPr>
          <w:t>54/04</w:t>
        </w:r>
      </w:hyperlink>
      <w:r w:rsidR="0005469B" w:rsidRPr="00FF7A6A">
        <w:rPr>
          <w:rFonts w:asciiTheme="minorHAnsi" w:hAnsiTheme="minorHAnsi" w:cstheme="minorHAnsi"/>
          <w:bCs/>
          <w:sz w:val="22"/>
          <w:szCs w:val="22"/>
          <w:shd w:val="clear" w:color="auto" w:fill="FFFFFF"/>
        </w:rPr>
        <w:t> – ZDoh-1, </w:t>
      </w:r>
      <w:hyperlink r:id="rId13" w:tgtFrame="_blank" w:tooltip="Odločba o razveljavitvi 14. člena Zakona o žrtvah vojnega nasilja in o zavrnitvi pobude za začetek postopka za oceno ustavnosti 36., 177. in 276. člena Zakona o pokojninskem in invalidskem zavarovanju ter 8. in 19. člena Zakona o žrtvah vojnega nasilja" w:history="1">
        <w:r w:rsidR="0005469B" w:rsidRPr="00FF7A6A">
          <w:rPr>
            <w:rFonts w:asciiTheme="minorHAnsi" w:hAnsiTheme="minorHAnsi" w:cstheme="minorHAnsi"/>
            <w:bCs/>
            <w:sz w:val="22"/>
            <w:szCs w:val="22"/>
            <w:shd w:val="clear" w:color="auto" w:fill="FFFFFF"/>
          </w:rPr>
          <w:t>68/05</w:t>
        </w:r>
      </w:hyperlink>
      <w:r w:rsidR="0005469B" w:rsidRPr="00FF7A6A">
        <w:rPr>
          <w:rFonts w:asciiTheme="minorHAnsi" w:hAnsiTheme="minorHAnsi" w:cstheme="minorHAnsi"/>
          <w:bCs/>
          <w:sz w:val="22"/>
          <w:szCs w:val="22"/>
          <w:shd w:val="clear" w:color="auto" w:fill="FFFFFF"/>
        </w:rPr>
        <w:t xml:space="preserve"> – </w:t>
      </w:r>
      <w:proofErr w:type="spellStart"/>
      <w:r w:rsidR="0005469B" w:rsidRPr="00FF7A6A">
        <w:rPr>
          <w:rFonts w:asciiTheme="minorHAnsi" w:hAnsiTheme="minorHAnsi" w:cstheme="minorHAnsi"/>
          <w:bCs/>
          <w:sz w:val="22"/>
          <w:szCs w:val="22"/>
          <w:shd w:val="clear" w:color="auto" w:fill="FFFFFF"/>
        </w:rPr>
        <w:t>odl</w:t>
      </w:r>
      <w:proofErr w:type="spellEnd"/>
      <w:r w:rsidR="0005469B" w:rsidRPr="00FF7A6A">
        <w:rPr>
          <w:rFonts w:asciiTheme="minorHAnsi" w:hAnsiTheme="minorHAnsi" w:cstheme="minorHAnsi"/>
          <w:bCs/>
          <w:sz w:val="22"/>
          <w:szCs w:val="22"/>
          <w:shd w:val="clear" w:color="auto" w:fill="FFFFFF"/>
        </w:rPr>
        <w:t>. US, </w:t>
      </w:r>
      <w:hyperlink r:id="rId14" w:tgtFrame="_blank" w:tooltip="Zakon o društvih" w:history="1">
        <w:r w:rsidR="0005469B" w:rsidRPr="00FF7A6A">
          <w:rPr>
            <w:rFonts w:asciiTheme="minorHAnsi" w:hAnsiTheme="minorHAnsi" w:cstheme="minorHAnsi"/>
            <w:bCs/>
            <w:sz w:val="22"/>
            <w:szCs w:val="22"/>
            <w:shd w:val="clear" w:color="auto" w:fill="FFFFFF"/>
          </w:rPr>
          <w:t>61/06</w:t>
        </w:r>
      </w:hyperlink>
      <w:r w:rsidR="0005469B" w:rsidRPr="00FF7A6A">
        <w:rPr>
          <w:rFonts w:asciiTheme="minorHAnsi" w:hAnsiTheme="minorHAnsi" w:cstheme="minorHAnsi"/>
          <w:bCs/>
          <w:sz w:val="22"/>
          <w:szCs w:val="22"/>
          <w:shd w:val="clear" w:color="auto" w:fill="FFFFFF"/>
        </w:rPr>
        <w:t> – ZDru-1, </w:t>
      </w:r>
      <w:hyperlink r:id="rId15" w:tgtFrame="_blank" w:tooltip="Zakon o usklajevanju transferjev posameznikom in gospodinjstvom v Republiki Sloveniji" w:history="1">
        <w:r w:rsidR="0005469B" w:rsidRPr="00FF7A6A">
          <w:rPr>
            <w:rFonts w:asciiTheme="minorHAnsi" w:hAnsiTheme="minorHAnsi" w:cstheme="minorHAnsi"/>
            <w:bCs/>
            <w:sz w:val="22"/>
            <w:szCs w:val="22"/>
            <w:shd w:val="clear" w:color="auto" w:fill="FFFFFF"/>
          </w:rPr>
          <w:t>114/06</w:t>
        </w:r>
      </w:hyperlink>
      <w:r w:rsidR="0005469B" w:rsidRPr="00FF7A6A">
        <w:rPr>
          <w:rFonts w:asciiTheme="minorHAnsi" w:hAnsiTheme="minorHAnsi" w:cstheme="minorHAnsi"/>
          <w:bCs/>
          <w:sz w:val="22"/>
          <w:szCs w:val="22"/>
          <w:shd w:val="clear" w:color="auto" w:fill="FFFFFF"/>
        </w:rPr>
        <w:t> – ZUTPG, </w:t>
      </w:r>
      <w:hyperlink r:id="rId16" w:tgtFrame="_blank" w:tooltip="Zakon o spremembah in dopolnitvah Zakona o žrtvah vojnega nasilja" w:history="1">
        <w:r w:rsidR="0005469B" w:rsidRPr="00FF7A6A">
          <w:rPr>
            <w:rFonts w:asciiTheme="minorHAnsi" w:hAnsiTheme="minorHAnsi" w:cstheme="minorHAnsi"/>
            <w:bCs/>
            <w:sz w:val="22"/>
            <w:szCs w:val="22"/>
            <w:shd w:val="clear" w:color="auto" w:fill="FFFFFF"/>
          </w:rPr>
          <w:t>72/09</w:t>
        </w:r>
      </w:hyperlink>
      <w:r w:rsidR="0005469B" w:rsidRPr="00FF7A6A">
        <w:rPr>
          <w:rFonts w:asciiTheme="minorHAnsi" w:hAnsiTheme="minorHAnsi" w:cstheme="minorHAnsi"/>
          <w:bCs/>
          <w:sz w:val="22"/>
          <w:szCs w:val="22"/>
          <w:shd w:val="clear" w:color="auto" w:fill="FFFFFF"/>
        </w:rPr>
        <w:t>, </w:t>
      </w:r>
      <w:hyperlink r:id="rId17" w:tgtFrame="_blank" w:tooltip="Zakon za uravnoteženje javnih financ" w:history="1">
        <w:r w:rsidR="0005469B" w:rsidRPr="00FF7A6A">
          <w:rPr>
            <w:rFonts w:asciiTheme="minorHAnsi" w:hAnsiTheme="minorHAnsi" w:cstheme="minorHAnsi"/>
            <w:bCs/>
            <w:sz w:val="22"/>
            <w:szCs w:val="22"/>
            <w:shd w:val="clear" w:color="auto" w:fill="FFFFFF"/>
          </w:rPr>
          <w:t>40/12</w:t>
        </w:r>
      </w:hyperlink>
      <w:r w:rsidR="0005469B" w:rsidRPr="00FF7A6A">
        <w:rPr>
          <w:rFonts w:asciiTheme="minorHAnsi" w:hAnsiTheme="minorHAnsi" w:cstheme="minorHAnsi"/>
          <w:bCs/>
          <w:sz w:val="22"/>
          <w:szCs w:val="22"/>
          <w:shd w:val="clear" w:color="auto" w:fill="FFFFFF"/>
        </w:rPr>
        <w:t>– ZUJF in </w:t>
      </w:r>
      <w:hyperlink r:id="rId18" w:tgtFrame="_blank" w:tooltip="Zakon o nevladnih organizacijah" w:history="1">
        <w:r w:rsidR="0005469B" w:rsidRPr="00FF7A6A">
          <w:rPr>
            <w:rFonts w:asciiTheme="minorHAnsi" w:hAnsiTheme="minorHAnsi" w:cstheme="minorHAnsi"/>
            <w:bCs/>
            <w:sz w:val="22"/>
            <w:szCs w:val="22"/>
            <w:shd w:val="clear" w:color="auto" w:fill="FFFFFF"/>
          </w:rPr>
          <w:t>21/18</w:t>
        </w:r>
      </w:hyperlink>
      <w:r w:rsidR="0005469B" w:rsidRPr="00FF7A6A">
        <w:rPr>
          <w:rFonts w:asciiTheme="minorHAnsi" w:hAnsiTheme="minorHAnsi" w:cstheme="minorHAnsi"/>
          <w:bCs/>
          <w:sz w:val="22"/>
          <w:szCs w:val="22"/>
          <w:shd w:val="clear" w:color="auto" w:fill="FFFFFF"/>
        </w:rPr>
        <w:t xml:space="preserve"> – </w:t>
      </w:r>
      <w:proofErr w:type="spellStart"/>
      <w:r w:rsidR="0005469B" w:rsidRPr="00FF7A6A">
        <w:rPr>
          <w:rFonts w:asciiTheme="minorHAnsi" w:hAnsiTheme="minorHAnsi" w:cstheme="minorHAnsi"/>
          <w:bCs/>
          <w:sz w:val="22"/>
          <w:szCs w:val="22"/>
          <w:shd w:val="clear" w:color="auto" w:fill="FFFFFF"/>
        </w:rPr>
        <w:t>ZNOrg</w:t>
      </w:r>
      <w:proofErr w:type="spellEnd"/>
      <w:r w:rsidR="0005469B" w:rsidRPr="00FF7A6A">
        <w:rPr>
          <w:rFonts w:asciiTheme="minorHAnsi" w:hAnsiTheme="minorHAnsi" w:cstheme="minorHAnsi"/>
          <w:bCs/>
          <w:sz w:val="22"/>
          <w:szCs w:val="22"/>
          <w:shd w:val="clear" w:color="auto" w:fill="FFFFFF"/>
        </w:rPr>
        <w:t xml:space="preserve">) </w:t>
      </w:r>
      <w:r w:rsidR="00342308" w:rsidRPr="00FF7A6A">
        <w:rPr>
          <w:rFonts w:asciiTheme="minorHAnsi" w:hAnsiTheme="minorHAnsi" w:cstheme="minorHAnsi"/>
          <w:sz w:val="22"/>
          <w:szCs w:val="22"/>
        </w:rPr>
        <w:t>določa v 17. členu, da ima žrtev vojnega nasilja, ki nima rešenega stanovanjskega vprašanja, pri kandidiranju za socialna stanovanja prednost pred drugimi</w:t>
      </w:r>
      <w:r w:rsidRPr="00FF7A6A">
        <w:rPr>
          <w:rFonts w:asciiTheme="minorHAnsi" w:hAnsiTheme="minorHAnsi" w:cstheme="minorHAnsi"/>
          <w:sz w:val="22"/>
          <w:szCs w:val="22"/>
        </w:rPr>
        <w:t xml:space="preserve"> vlagatelji oziroma </w:t>
      </w:r>
      <w:r w:rsidR="00342308" w:rsidRPr="00FF7A6A">
        <w:rPr>
          <w:rFonts w:asciiTheme="minorHAnsi" w:hAnsiTheme="minorHAnsi" w:cstheme="minorHAnsi"/>
          <w:sz w:val="22"/>
          <w:szCs w:val="22"/>
        </w:rPr>
        <w:t>prosilci.</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DA00B1">
      <w:pPr>
        <w:pStyle w:val="Naslov1"/>
        <w:numPr>
          <w:ilvl w:val="0"/>
          <w:numId w:val="12"/>
        </w:numPr>
        <w:spacing w:before="1" w:line="240" w:lineRule="auto"/>
        <w:jc w:val="both"/>
        <w:rPr>
          <w:rFonts w:asciiTheme="minorHAnsi" w:hAnsiTheme="minorHAnsi" w:cstheme="minorHAnsi"/>
          <w:sz w:val="22"/>
          <w:szCs w:val="22"/>
        </w:rPr>
      </w:pPr>
      <w:r w:rsidRPr="00FF7A6A">
        <w:rPr>
          <w:rFonts w:asciiTheme="minorHAnsi" w:hAnsiTheme="minorHAnsi" w:cstheme="minorHAnsi"/>
          <w:sz w:val="22"/>
          <w:szCs w:val="22"/>
        </w:rPr>
        <w:t xml:space="preserve">Druge prednostne kategorije </w:t>
      </w:r>
      <w:r w:rsidR="002C4722" w:rsidRPr="00FF7A6A">
        <w:rPr>
          <w:rFonts w:asciiTheme="minorHAnsi" w:hAnsiTheme="minorHAnsi" w:cstheme="minorHAnsi"/>
          <w:sz w:val="22"/>
          <w:szCs w:val="22"/>
        </w:rPr>
        <w:t>vlagateljev</w:t>
      </w:r>
      <w:r w:rsidRPr="00FF7A6A">
        <w:rPr>
          <w:rFonts w:asciiTheme="minorHAnsi" w:hAnsiTheme="minorHAnsi" w:cstheme="minorHAnsi"/>
          <w:sz w:val="22"/>
          <w:szCs w:val="22"/>
        </w:rPr>
        <w:t>, sklad</w:t>
      </w:r>
      <w:r w:rsidR="002C4722" w:rsidRPr="00FF7A6A">
        <w:rPr>
          <w:rFonts w:asciiTheme="minorHAnsi" w:hAnsiTheme="minorHAnsi" w:cstheme="minorHAnsi"/>
          <w:sz w:val="22"/>
          <w:szCs w:val="22"/>
        </w:rPr>
        <w:t>no z drugim odstavkom 6. člena P</w:t>
      </w:r>
      <w:r w:rsidRPr="00FF7A6A">
        <w:rPr>
          <w:rFonts w:asciiTheme="minorHAnsi" w:hAnsiTheme="minorHAnsi" w:cstheme="minorHAnsi"/>
          <w:sz w:val="22"/>
          <w:szCs w:val="22"/>
        </w:rPr>
        <w:t>ravilnika</w:t>
      </w:r>
    </w:p>
    <w:p w:rsidR="003A1DE2" w:rsidRPr="001A6AD9" w:rsidRDefault="00342308" w:rsidP="00DA00B1">
      <w:pPr>
        <w:pStyle w:val="Telobesedila"/>
        <w:spacing w:before="66"/>
        <w:ind w:left="426" w:right="114"/>
        <w:jc w:val="both"/>
        <w:rPr>
          <w:rFonts w:asciiTheme="minorHAnsi" w:hAnsiTheme="minorHAnsi" w:cstheme="minorHAnsi"/>
          <w:sz w:val="22"/>
          <w:szCs w:val="22"/>
        </w:rPr>
      </w:pPr>
      <w:r w:rsidRPr="00FF7A6A">
        <w:rPr>
          <w:rFonts w:asciiTheme="minorHAnsi" w:hAnsiTheme="minorHAnsi" w:cstheme="minorHAnsi"/>
          <w:sz w:val="22"/>
          <w:szCs w:val="22"/>
        </w:rPr>
        <w:t>Najemodajalci neprofitnih stanovanj lahko skladno s pooblasti</w:t>
      </w:r>
      <w:r w:rsidR="002C4722" w:rsidRPr="00FF7A6A">
        <w:rPr>
          <w:rFonts w:asciiTheme="minorHAnsi" w:hAnsiTheme="minorHAnsi" w:cstheme="minorHAnsi"/>
          <w:sz w:val="22"/>
          <w:szCs w:val="22"/>
        </w:rPr>
        <w:t>li po drugem odstavku 6. člena P</w:t>
      </w:r>
      <w:r w:rsidRPr="00FF7A6A">
        <w:rPr>
          <w:rFonts w:asciiTheme="minorHAnsi" w:hAnsiTheme="minorHAnsi" w:cstheme="minorHAnsi"/>
          <w:sz w:val="22"/>
          <w:szCs w:val="22"/>
        </w:rPr>
        <w:t>ravilnika vključijo v razpis poleg prednostnih kategorij, ki jih našteva že pravilnik, tudi drugo oziroma druge prednostne kategorije, kar pa morajo v razpisu posebe</w:t>
      </w:r>
      <w:r w:rsidRPr="001A6AD9">
        <w:rPr>
          <w:rFonts w:asciiTheme="minorHAnsi" w:hAnsiTheme="minorHAnsi" w:cstheme="minorHAnsi"/>
          <w:sz w:val="22"/>
          <w:szCs w:val="22"/>
        </w:rPr>
        <w:t>j utemeljiti.</w:t>
      </w:r>
    </w:p>
    <w:sectPr w:rsidR="003A1DE2" w:rsidRPr="001A6AD9">
      <w:pgSz w:w="11910" w:h="16840"/>
      <w:pgMar w:top="1040" w:right="130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4B" w:rsidRDefault="00D1254B" w:rsidP="00D1254B">
      <w:r>
        <w:separator/>
      </w:r>
    </w:p>
  </w:endnote>
  <w:endnote w:type="continuationSeparator" w:id="0">
    <w:p w:rsidR="00D1254B" w:rsidRDefault="00D1254B" w:rsidP="00D1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79"/>
      <w:gridCol w:w="951"/>
      <w:gridCol w:w="4280"/>
    </w:tblGrid>
    <w:tr w:rsidR="00D1254B">
      <w:trPr>
        <w:trHeight w:val="151"/>
      </w:trPr>
      <w:tc>
        <w:tcPr>
          <w:tcW w:w="2250" w:type="pct"/>
          <w:tcBorders>
            <w:bottom w:val="single" w:sz="4" w:space="0" w:color="4F81BD" w:themeColor="accent1"/>
          </w:tcBorders>
        </w:tcPr>
        <w:p w:rsidR="00D1254B" w:rsidRDefault="00D1254B">
          <w:pPr>
            <w:pStyle w:val="Glava"/>
            <w:rPr>
              <w:rFonts w:asciiTheme="majorHAnsi" w:eastAsiaTheme="majorEastAsia" w:hAnsiTheme="majorHAnsi" w:cstheme="majorBidi"/>
              <w:b/>
              <w:bCs/>
            </w:rPr>
          </w:pPr>
        </w:p>
      </w:tc>
      <w:tc>
        <w:tcPr>
          <w:tcW w:w="500" w:type="pct"/>
          <w:vMerge w:val="restart"/>
          <w:noWrap/>
          <w:vAlign w:val="center"/>
        </w:tcPr>
        <w:p w:rsidR="00D1254B" w:rsidRDefault="00D1254B">
          <w:pPr>
            <w:pStyle w:val="Brezrazmikov"/>
            <w:rPr>
              <w:rFonts w:asciiTheme="majorHAnsi" w:eastAsiaTheme="majorEastAsia" w:hAnsiTheme="majorHAnsi" w:cstheme="majorBidi"/>
            </w:rPr>
          </w:pPr>
          <w:r>
            <w:rPr>
              <w:rFonts w:asciiTheme="majorHAnsi" w:eastAsiaTheme="majorEastAsia" w:hAnsiTheme="majorHAnsi" w:cstheme="majorBidi"/>
              <w:b/>
              <w:bCs/>
            </w:rPr>
            <w:t xml:space="preserve">Stran </w:t>
          </w:r>
          <w:r>
            <w:fldChar w:fldCharType="begin"/>
          </w:r>
          <w:r>
            <w:instrText>PAGE  \* MERGEFORMAT</w:instrText>
          </w:r>
          <w:r>
            <w:fldChar w:fldCharType="separate"/>
          </w:r>
          <w:r w:rsidR="00D70A3A" w:rsidRPr="00D70A3A">
            <w:rPr>
              <w:rFonts w:asciiTheme="majorHAnsi" w:eastAsiaTheme="majorEastAsia" w:hAnsiTheme="majorHAnsi" w:cstheme="majorBidi"/>
              <w:b/>
              <w:bCs/>
              <w:noProof/>
            </w:rPr>
            <w:t>8</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D1254B" w:rsidRDefault="00D1254B">
          <w:pPr>
            <w:pStyle w:val="Glava"/>
            <w:rPr>
              <w:rFonts w:asciiTheme="majorHAnsi" w:eastAsiaTheme="majorEastAsia" w:hAnsiTheme="majorHAnsi" w:cstheme="majorBidi"/>
              <w:b/>
              <w:bCs/>
            </w:rPr>
          </w:pPr>
        </w:p>
      </w:tc>
    </w:tr>
    <w:tr w:rsidR="00D1254B">
      <w:trPr>
        <w:trHeight w:val="150"/>
      </w:trPr>
      <w:tc>
        <w:tcPr>
          <w:tcW w:w="2250" w:type="pct"/>
          <w:tcBorders>
            <w:top w:val="single" w:sz="4" w:space="0" w:color="4F81BD" w:themeColor="accent1"/>
          </w:tcBorders>
        </w:tcPr>
        <w:p w:rsidR="00D1254B" w:rsidRDefault="00D1254B">
          <w:pPr>
            <w:pStyle w:val="Glava"/>
            <w:rPr>
              <w:rFonts w:asciiTheme="majorHAnsi" w:eastAsiaTheme="majorEastAsia" w:hAnsiTheme="majorHAnsi" w:cstheme="majorBidi"/>
              <w:b/>
              <w:bCs/>
            </w:rPr>
          </w:pPr>
        </w:p>
      </w:tc>
      <w:tc>
        <w:tcPr>
          <w:tcW w:w="500" w:type="pct"/>
          <w:vMerge/>
        </w:tcPr>
        <w:p w:rsidR="00D1254B" w:rsidRDefault="00D1254B">
          <w:pPr>
            <w:pStyle w:val="Glava"/>
            <w:jc w:val="center"/>
            <w:rPr>
              <w:rFonts w:asciiTheme="majorHAnsi" w:eastAsiaTheme="majorEastAsia" w:hAnsiTheme="majorHAnsi" w:cstheme="majorBidi"/>
              <w:b/>
              <w:bCs/>
            </w:rPr>
          </w:pPr>
        </w:p>
      </w:tc>
      <w:tc>
        <w:tcPr>
          <w:tcW w:w="2250" w:type="pct"/>
          <w:tcBorders>
            <w:top w:val="single" w:sz="4" w:space="0" w:color="4F81BD" w:themeColor="accent1"/>
          </w:tcBorders>
        </w:tcPr>
        <w:p w:rsidR="00D1254B" w:rsidRDefault="00D1254B">
          <w:pPr>
            <w:pStyle w:val="Glava"/>
            <w:rPr>
              <w:rFonts w:asciiTheme="majorHAnsi" w:eastAsiaTheme="majorEastAsia" w:hAnsiTheme="majorHAnsi" w:cstheme="majorBidi"/>
              <w:b/>
              <w:bCs/>
            </w:rPr>
          </w:pPr>
        </w:p>
      </w:tc>
    </w:tr>
  </w:tbl>
  <w:p w:rsidR="00D1254B" w:rsidRDefault="00D125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4B" w:rsidRDefault="00D1254B" w:rsidP="00D1254B">
      <w:r>
        <w:separator/>
      </w:r>
    </w:p>
  </w:footnote>
  <w:footnote w:type="continuationSeparator" w:id="0">
    <w:p w:rsidR="00D1254B" w:rsidRDefault="00D1254B" w:rsidP="00D12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884"/>
    <w:multiLevelType w:val="hybridMultilevel"/>
    <w:tmpl w:val="5868E9D0"/>
    <w:lvl w:ilvl="0" w:tplc="A22CEA20">
      <w:start w:val="1"/>
      <w:numFmt w:val="upperRoman"/>
      <w:lvlText w:val="%1."/>
      <w:lvlJc w:val="left"/>
      <w:pPr>
        <w:ind w:left="1038" w:hanging="72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15:restartNumberingAfterBreak="0">
    <w:nsid w:val="0B36354F"/>
    <w:multiLevelType w:val="multilevel"/>
    <w:tmpl w:val="9CFC04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3506F"/>
    <w:multiLevelType w:val="hybridMultilevel"/>
    <w:tmpl w:val="02EA33F2"/>
    <w:lvl w:ilvl="0" w:tplc="0388B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E6373"/>
    <w:multiLevelType w:val="hybridMultilevel"/>
    <w:tmpl w:val="14C07D96"/>
    <w:lvl w:ilvl="0" w:tplc="56B6E440">
      <w:numFmt w:val="bullet"/>
      <w:lvlText w:val="-"/>
      <w:lvlJc w:val="left"/>
      <w:pPr>
        <w:ind w:left="1038" w:hanging="360"/>
      </w:pPr>
      <w:rPr>
        <w:rFonts w:ascii="Times New Roman" w:eastAsia="Times New Roman" w:hAnsi="Times New Roman" w:cs="Times New Roman" w:hint="default"/>
        <w:spacing w:val="-4"/>
        <w:w w:val="99"/>
        <w:sz w:val="24"/>
        <w:szCs w:val="24"/>
      </w:rPr>
    </w:lvl>
    <w:lvl w:ilvl="1" w:tplc="110C38B2">
      <w:numFmt w:val="bullet"/>
      <w:lvlText w:val="•"/>
      <w:lvlJc w:val="left"/>
      <w:pPr>
        <w:ind w:left="1886" w:hanging="360"/>
      </w:pPr>
      <w:rPr>
        <w:rFonts w:hint="default"/>
      </w:rPr>
    </w:lvl>
    <w:lvl w:ilvl="2" w:tplc="7C0069E8">
      <w:numFmt w:val="bullet"/>
      <w:lvlText w:val="•"/>
      <w:lvlJc w:val="left"/>
      <w:pPr>
        <w:ind w:left="2733" w:hanging="360"/>
      </w:pPr>
      <w:rPr>
        <w:rFonts w:hint="default"/>
      </w:rPr>
    </w:lvl>
    <w:lvl w:ilvl="3" w:tplc="5B5653EA">
      <w:numFmt w:val="bullet"/>
      <w:lvlText w:val="•"/>
      <w:lvlJc w:val="left"/>
      <w:pPr>
        <w:ind w:left="3579" w:hanging="360"/>
      </w:pPr>
      <w:rPr>
        <w:rFonts w:hint="default"/>
      </w:rPr>
    </w:lvl>
    <w:lvl w:ilvl="4" w:tplc="CBAAEC14">
      <w:numFmt w:val="bullet"/>
      <w:lvlText w:val="•"/>
      <w:lvlJc w:val="left"/>
      <w:pPr>
        <w:ind w:left="4426" w:hanging="360"/>
      </w:pPr>
      <w:rPr>
        <w:rFonts w:hint="default"/>
      </w:rPr>
    </w:lvl>
    <w:lvl w:ilvl="5" w:tplc="6E2E74B4">
      <w:numFmt w:val="bullet"/>
      <w:lvlText w:val="•"/>
      <w:lvlJc w:val="left"/>
      <w:pPr>
        <w:ind w:left="5273" w:hanging="360"/>
      </w:pPr>
      <w:rPr>
        <w:rFonts w:hint="default"/>
      </w:rPr>
    </w:lvl>
    <w:lvl w:ilvl="6" w:tplc="B2947916">
      <w:numFmt w:val="bullet"/>
      <w:lvlText w:val="•"/>
      <w:lvlJc w:val="left"/>
      <w:pPr>
        <w:ind w:left="6119" w:hanging="360"/>
      </w:pPr>
      <w:rPr>
        <w:rFonts w:hint="default"/>
      </w:rPr>
    </w:lvl>
    <w:lvl w:ilvl="7" w:tplc="D5FA6792">
      <w:numFmt w:val="bullet"/>
      <w:lvlText w:val="•"/>
      <w:lvlJc w:val="left"/>
      <w:pPr>
        <w:ind w:left="6966" w:hanging="360"/>
      </w:pPr>
      <w:rPr>
        <w:rFonts w:hint="default"/>
      </w:rPr>
    </w:lvl>
    <w:lvl w:ilvl="8" w:tplc="E2A461F4">
      <w:numFmt w:val="bullet"/>
      <w:lvlText w:val="•"/>
      <w:lvlJc w:val="left"/>
      <w:pPr>
        <w:ind w:left="7813" w:hanging="360"/>
      </w:pPr>
      <w:rPr>
        <w:rFonts w:hint="default"/>
      </w:rPr>
    </w:lvl>
  </w:abstractNum>
  <w:abstractNum w:abstractNumId="4" w15:restartNumberingAfterBreak="0">
    <w:nsid w:val="1FB77601"/>
    <w:multiLevelType w:val="hybridMultilevel"/>
    <w:tmpl w:val="8F96E270"/>
    <w:lvl w:ilvl="0" w:tplc="7F44BBC2">
      <w:numFmt w:val="bullet"/>
      <w:lvlText w:val="–"/>
      <w:lvlJc w:val="left"/>
      <w:pPr>
        <w:ind w:left="1386" w:hanging="360"/>
      </w:pPr>
      <w:rPr>
        <w:rFonts w:ascii="Times New Roman" w:eastAsia="Times New Roman" w:hAnsi="Times New Roman" w:cs="Times New Roman" w:hint="default"/>
        <w:spacing w:val="-3"/>
        <w:w w:val="99"/>
        <w:sz w:val="24"/>
        <w:szCs w:val="24"/>
      </w:rPr>
    </w:lvl>
    <w:lvl w:ilvl="1" w:tplc="A9629A62">
      <w:numFmt w:val="bullet"/>
      <w:lvlText w:val="•"/>
      <w:lvlJc w:val="left"/>
      <w:pPr>
        <w:ind w:left="2192" w:hanging="360"/>
      </w:pPr>
      <w:rPr>
        <w:rFonts w:hint="default"/>
      </w:rPr>
    </w:lvl>
    <w:lvl w:ilvl="2" w:tplc="1A92AA4E">
      <w:numFmt w:val="bullet"/>
      <w:lvlText w:val="•"/>
      <w:lvlJc w:val="left"/>
      <w:pPr>
        <w:ind w:left="3005" w:hanging="360"/>
      </w:pPr>
      <w:rPr>
        <w:rFonts w:hint="default"/>
      </w:rPr>
    </w:lvl>
    <w:lvl w:ilvl="3" w:tplc="178246F2">
      <w:numFmt w:val="bullet"/>
      <w:lvlText w:val="•"/>
      <w:lvlJc w:val="left"/>
      <w:pPr>
        <w:ind w:left="3817" w:hanging="360"/>
      </w:pPr>
      <w:rPr>
        <w:rFonts w:hint="default"/>
      </w:rPr>
    </w:lvl>
    <w:lvl w:ilvl="4" w:tplc="306ADC52">
      <w:numFmt w:val="bullet"/>
      <w:lvlText w:val="•"/>
      <w:lvlJc w:val="left"/>
      <w:pPr>
        <w:ind w:left="4630" w:hanging="360"/>
      </w:pPr>
      <w:rPr>
        <w:rFonts w:hint="default"/>
      </w:rPr>
    </w:lvl>
    <w:lvl w:ilvl="5" w:tplc="F670CC82">
      <w:numFmt w:val="bullet"/>
      <w:lvlText w:val="•"/>
      <w:lvlJc w:val="left"/>
      <w:pPr>
        <w:ind w:left="5443" w:hanging="360"/>
      </w:pPr>
      <w:rPr>
        <w:rFonts w:hint="default"/>
      </w:rPr>
    </w:lvl>
    <w:lvl w:ilvl="6" w:tplc="143CB41E">
      <w:numFmt w:val="bullet"/>
      <w:lvlText w:val="•"/>
      <w:lvlJc w:val="left"/>
      <w:pPr>
        <w:ind w:left="6255" w:hanging="360"/>
      </w:pPr>
      <w:rPr>
        <w:rFonts w:hint="default"/>
      </w:rPr>
    </w:lvl>
    <w:lvl w:ilvl="7" w:tplc="6F466C30">
      <w:numFmt w:val="bullet"/>
      <w:lvlText w:val="•"/>
      <w:lvlJc w:val="left"/>
      <w:pPr>
        <w:ind w:left="7068" w:hanging="360"/>
      </w:pPr>
      <w:rPr>
        <w:rFonts w:hint="default"/>
      </w:rPr>
    </w:lvl>
    <w:lvl w:ilvl="8" w:tplc="E952AC70">
      <w:numFmt w:val="bullet"/>
      <w:lvlText w:val="•"/>
      <w:lvlJc w:val="left"/>
      <w:pPr>
        <w:ind w:left="7881" w:hanging="360"/>
      </w:pPr>
      <w:rPr>
        <w:rFonts w:hint="default"/>
      </w:rPr>
    </w:lvl>
  </w:abstractNum>
  <w:abstractNum w:abstractNumId="5" w15:restartNumberingAfterBreak="0">
    <w:nsid w:val="2A3B584B"/>
    <w:multiLevelType w:val="hybridMultilevel"/>
    <w:tmpl w:val="FF94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B718C"/>
    <w:multiLevelType w:val="hybridMultilevel"/>
    <w:tmpl w:val="8E920368"/>
    <w:lvl w:ilvl="0" w:tplc="030892C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9A21519"/>
    <w:multiLevelType w:val="hybridMultilevel"/>
    <w:tmpl w:val="8392F54C"/>
    <w:lvl w:ilvl="0" w:tplc="822E7D3A">
      <w:start w:val="1"/>
      <w:numFmt w:val="bullet"/>
      <w:lvlText w:val="-"/>
      <w:lvlJc w:val="left"/>
      <w:pPr>
        <w:ind w:left="1398" w:hanging="360"/>
      </w:pPr>
      <w:rPr>
        <w:rFonts w:ascii="Calibri" w:eastAsia="Times New Roman" w:hAnsi="Calibri" w:cs="Calibri"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 w15:restartNumberingAfterBreak="0">
    <w:nsid w:val="53996E80"/>
    <w:multiLevelType w:val="hybridMultilevel"/>
    <w:tmpl w:val="BE0C4400"/>
    <w:lvl w:ilvl="0" w:tplc="254E8F5A">
      <w:start w:val="1"/>
      <w:numFmt w:val="lowerLetter"/>
      <w:lvlText w:val="%1)"/>
      <w:lvlJc w:val="left"/>
      <w:pPr>
        <w:ind w:left="700" w:hanging="360"/>
      </w:pPr>
      <w:rPr>
        <w:rFonts w:hint="default"/>
        <w:w w:val="95"/>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9" w15:restartNumberingAfterBreak="0">
    <w:nsid w:val="6E3538BB"/>
    <w:multiLevelType w:val="hybridMultilevel"/>
    <w:tmpl w:val="7400A1E0"/>
    <w:lvl w:ilvl="0" w:tplc="8558EB4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6FD16458"/>
    <w:multiLevelType w:val="hybridMultilevel"/>
    <w:tmpl w:val="25D01990"/>
    <w:lvl w:ilvl="0" w:tplc="AF6AEA82">
      <w:start w:val="1"/>
      <w:numFmt w:val="decimal"/>
      <w:lvlText w:val="%1."/>
      <w:lvlJc w:val="left"/>
      <w:pPr>
        <w:ind w:left="678" w:hanging="360"/>
      </w:pPr>
      <w:rPr>
        <w:rFonts w:hint="default"/>
        <w:u w:val="thick"/>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15:restartNumberingAfterBreak="0">
    <w:nsid w:val="75E933D7"/>
    <w:multiLevelType w:val="multilevel"/>
    <w:tmpl w:val="343080D8"/>
    <w:lvl w:ilvl="0">
      <w:start w:val="1"/>
      <w:numFmt w:val="decimal"/>
      <w:lvlText w:val="%1."/>
      <w:lvlJc w:val="left"/>
      <w:pPr>
        <w:ind w:left="858" w:hanging="54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026" w:hanging="540"/>
      </w:pPr>
      <w:rPr>
        <w:rFonts w:ascii="Times New Roman" w:eastAsia="Times New Roman" w:hAnsi="Times New Roman" w:cs="Times New Roman" w:hint="default"/>
        <w:b/>
        <w:bCs/>
        <w:spacing w:val="-2"/>
        <w:w w:val="100"/>
        <w:sz w:val="24"/>
        <w:szCs w:val="24"/>
      </w:rPr>
    </w:lvl>
    <w:lvl w:ilvl="2">
      <w:numFmt w:val="bullet"/>
      <w:lvlText w:val="–"/>
      <w:lvlJc w:val="left"/>
      <w:pPr>
        <w:ind w:left="1026" w:hanging="286"/>
      </w:pPr>
      <w:rPr>
        <w:rFonts w:ascii="Times New Roman" w:eastAsia="Times New Roman" w:hAnsi="Times New Roman" w:cs="Times New Roman" w:hint="default"/>
        <w:spacing w:val="-15"/>
        <w:w w:val="99"/>
        <w:sz w:val="24"/>
        <w:szCs w:val="24"/>
      </w:rPr>
    </w:lvl>
    <w:lvl w:ilvl="3">
      <w:numFmt w:val="bullet"/>
      <w:lvlText w:val="•"/>
      <w:lvlJc w:val="left"/>
      <w:pPr>
        <w:ind w:left="2098" w:hanging="286"/>
      </w:pPr>
      <w:rPr>
        <w:rFonts w:hint="default"/>
      </w:rPr>
    </w:lvl>
    <w:lvl w:ilvl="4">
      <w:numFmt w:val="bullet"/>
      <w:lvlText w:val="•"/>
      <w:lvlJc w:val="left"/>
      <w:pPr>
        <w:ind w:left="3156" w:hanging="286"/>
      </w:pPr>
      <w:rPr>
        <w:rFonts w:hint="default"/>
      </w:rPr>
    </w:lvl>
    <w:lvl w:ilvl="5">
      <w:numFmt w:val="bullet"/>
      <w:lvlText w:val="•"/>
      <w:lvlJc w:val="left"/>
      <w:pPr>
        <w:ind w:left="4214" w:hanging="286"/>
      </w:pPr>
      <w:rPr>
        <w:rFonts w:hint="default"/>
      </w:rPr>
    </w:lvl>
    <w:lvl w:ilvl="6">
      <w:numFmt w:val="bullet"/>
      <w:lvlText w:val="•"/>
      <w:lvlJc w:val="left"/>
      <w:pPr>
        <w:ind w:left="5273" w:hanging="286"/>
      </w:pPr>
      <w:rPr>
        <w:rFonts w:hint="default"/>
      </w:rPr>
    </w:lvl>
    <w:lvl w:ilvl="7">
      <w:numFmt w:val="bullet"/>
      <w:lvlText w:val="•"/>
      <w:lvlJc w:val="left"/>
      <w:pPr>
        <w:ind w:left="6331" w:hanging="286"/>
      </w:pPr>
      <w:rPr>
        <w:rFonts w:hint="default"/>
      </w:rPr>
    </w:lvl>
    <w:lvl w:ilvl="8">
      <w:numFmt w:val="bullet"/>
      <w:lvlText w:val="•"/>
      <w:lvlJc w:val="left"/>
      <w:pPr>
        <w:ind w:left="7389" w:hanging="286"/>
      </w:pPr>
      <w:rPr>
        <w:rFonts w:hint="default"/>
      </w:rPr>
    </w:lvl>
  </w:abstractNum>
  <w:abstractNum w:abstractNumId="12" w15:restartNumberingAfterBreak="0">
    <w:nsid w:val="79161F49"/>
    <w:multiLevelType w:val="hybridMultilevel"/>
    <w:tmpl w:val="631698F4"/>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3" w15:restartNumberingAfterBreak="0">
    <w:nsid w:val="7CBA3CE6"/>
    <w:multiLevelType w:val="hybridMultilevel"/>
    <w:tmpl w:val="E53232A6"/>
    <w:lvl w:ilvl="0" w:tplc="7842D84E">
      <w:numFmt w:val="bullet"/>
      <w:lvlText w:val=""/>
      <w:lvlJc w:val="left"/>
      <w:pPr>
        <w:ind w:left="1038" w:hanging="360"/>
      </w:pPr>
      <w:rPr>
        <w:rFonts w:ascii="Symbol" w:eastAsia="Symbol" w:hAnsi="Symbol" w:cs="Symbol" w:hint="default"/>
        <w:w w:val="100"/>
        <w:sz w:val="24"/>
        <w:szCs w:val="24"/>
      </w:rPr>
    </w:lvl>
    <w:lvl w:ilvl="1" w:tplc="DA208CBC">
      <w:numFmt w:val="bullet"/>
      <w:lvlText w:val="•"/>
      <w:lvlJc w:val="left"/>
      <w:pPr>
        <w:ind w:left="1886" w:hanging="360"/>
      </w:pPr>
      <w:rPr>
        <w:rFonts w:hint="default"/>
      </w:rPr>
    </w:lvl>
    <w:lvl w:ilvl="2" w:tplc="AA06389A">
      <w:numFmt w:val="bullet"/>
      <w:lvlText w:val="•"/>
      <w:lvlJc w:val="left"/>
      <w:pPr>
        <w:ind w:left="2733" w:hanging="360"/>
      </w:pPr>
      <w:rPr>
        <w:rFonts w:hint="default"/>
      </w:rPr>
    </w:lvl>
    <w:lvl w:ilvl="3" w:tplc="F0429686">
      <w:numFmt w:val="bullet"/>
      <w:lvlText w:val="•"/>
      <w:lvlJc w:val="left"/>
      <w:pPr>
        <w:ind w:left="3579" w:hanging="360"/>
      </w:pPr>
      <w:rPr>
        <w:rFonts w:hint="default"/>
      </w:rPr>
    </w:lvl>
    <w:lvl w:ilvl="4" w:tplc="3854409C">
      <w:numFmt w:val="bullet"/>
      <w:lvlText w:val="•"/>
      <w:lvlJc w:val="left"/>
      <w:pPr>
        <w:ind w:left="4426" w:hanging="360"/>
      </w:pPr>
      <w:rPr>
        <w:rFonts w:hint="default"/>
      </w:rPr>
    </w:lvl>
    <w:lvl w:ilvl="5" w:tplc="3484262A">
      <w:numFmt w:val="bullet"/>
      <w:lvlText w:val="•"/>
      <w:lvlJc w:val="left"/>
      <w:pPr>
        <w:ind w:left="5273" w:hanging="360"/>
      </w:pPr>
      <w:rPr>
        <w:rFonts w:hint="default"/>
      </w:rPr>
    </w:lvl>
    <w:lvl w:ilvl="6" w:tplc="7E6094E8">
      <w:numFmt w:val="bullet"/>
      <w:lvlText w:val="•"/>
      <w:lvlJc w:val="left"/>
      <w:pPr>
        <w:ind w:left="6119" w:hanging="360"/>
      </w:pPr>
      <w:rPr>
        <w:rFonts w:hint="default"/>
      </w:rPr>
    </w:lvl>
    <w:lvl w:ilvl="7" w:tplc="00589C68">
      <w:numFmt w:val="bullet"/>
      <w:lvlText w:val="•"/>
      <w:lvlJc w:val="left"/>
      <w:pPr>
        <w:ind w:left="6966" w:hanging="360"/>
      </w:pPr>
      <w:rPr>
        <w:rFonts w:hint="default"/>
      </w:rPr>
    </w:lvl>
    <w:lvl w:ilvl="8" w:tplc="C95A1FF4">
      <w:numFmt w:val="bullet"/>
      <w:lvlText w:val="•"/>
      <w:lvlJc w:val="left"/>
      <w:pPr>
        <w:ind w:left="7813" w:hanging="360"/>
      </w:pPr>
      <w:rPr>
        <w:rFonts w:hint="default"/>
      </w:rPr>
    </w:lvl>
  </w:abstractNum>
  <w:num w:numId="1">
    <w:abstractNumId w:val="13"/>
  </w:num>
  <w:num w:numId="2">
    <w:abstractNumId w:val="3"/>
  </w:num>
  <w:num w:numId="3">
    <w:abstractNumId w:val="4"/>
  </w:num>
  <w:num w:numId="4">
    <w:abstractNumId w:val="11"/>
  </w:num>
  <w:num w:numId="5">
    <w:abstractNumId w:val="6"/>
  </w:num>
  <w:num w:numId="6">
    <w:abstractNumId w:val="2"/>
  </w:num>
  <w:num w:numId="7">
    <w:abstractNumId w:val="5"/>
  </w:num>
  <w:num w:numId="8">
    <w:abstractNumId w:val="0"/>
  </w:num>
  <w:num w:numId="9">
    <w:abstractNumId w:val="9"/>
  </w:num>
  <w:num w:numId="10">
    <w:abstractNumId w:val="7"/>
  </w:num>
  <w:num w:numId="11">
    <w:abstractNumId w:val="1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E2"/>
    <w:rsid w:val="00010542"/>
    <w:rsid w:val="00021FFC"/>
    <w:rsid w:val="0005469B"/>
    <w:rsid w:val="000B6DCD"/>
    <w:rsid w:val="000C4125"/>
    <w:rsid w:val="000F2B13"/>
    <w:rsid w:val="00107192"/>
    <w:rsid w:val="00112161"/>
    <w:rsid w:val="00115E3A"/>
    <w:rsid w:val="001A6AD9"/>
    <w:rsid w:val="002C4722"/>
    <w:rsid w:val="00317FC7"/>
    <w:rsid w:val="00342308"/>
    <w:rsid w:val="00344650"/>
    <w:rsid w:val="003A1DE2"/>
    <w:rsid w:val="003A5A27"/>
    <w:rsid w:val="003F5D7B"/>
    <w:rsid w:val="00493DF5"/>
    <w:rsid w:val="005A0D43"/>
    <w:rsid w:val="005D7B7C"/>
    <w:rsid w:val="006004BA"/>
    <w:rsid w:val="0063381F"/>
    <w:rsid w:val="00645CA9"/>
    <w:rsid w:val="0064709A"/>
    <w:rsid w:val="006E64AA"/>
    <w:rsid w:val="00706DFC"/>
    <w:rsid w:val="00722FC9"/>
    <w:rsid w:val="00726369"/>
    <w:rsid w:val="0073147B"/>
    <w:rsid w:val="0074630F"/>
    <w:rsid w:val="007977B5"/>
    <w:rsid w:val="007B5E15"/>
    <w:rsid w:val="007E551E"/>
    <w:rsid w:val="007F1B1A"/>
    <w:rsid w:val="00813DA6"/>
    <w:rsid w:val="00813EBC"/>
    <w:rsid w:val="0081440D"/>
    <w:rsid w:val="008C7189"/>
    <w:rsid w:val="008F4EBB"/>
    <w:rsid w:val="00962A4A"/>
    <w:rsid w:val="009C1F56"/>
    <w:rsid w:val="009D19DC"/>
    <w:rsid w:val="009E273F"/>
    <w:rsid w:val="00A16A8D"/>
    <w:rsid w:val="00A54BCA"/>
    <w:rsid w:val="00AC5172"/>
    <w:rsid w:val="00AD398B"/>
    <w:rsid w:val="00AE1346"/>
    <w:rsid w:val="00AE5E52"/>
    <w:rsid w:val="00B02779"/>
    <w:rsid w:val="00B0465A"/>
    <w:rsid w:val="00B85A3B"/>
    <w:rsid w:val="00BA5221"/>
    <w:rsid w:val="00CA2841"/>
    <w:rsid w:val="00D0152A"/>
    <w:rsid w:val="00D1254B"/>
    <w:rsid w:val="00D53670"/>
    <w:rsid w:val="00D70A3A"/>
    <w:rsid w:val="00D826B0"/>
    <w:rsid w:val="00DA00B1"/>
    <w:rsid w:val="00DA5F76"/>
    <w:rsid w:val="00DC62DC"/>
    <w:rsid w:val="00E30EB3"/>
    <w:rsid w:val="00E745AF"/>
    <w:rsid w:val="00E83C80"/>
    <w:rsid w:val="00EB3536"/>
    <w:rsid w:val="00EC6FAB"/>
    <w:rsid w:val="00ED45BB"/>
    <w:rsid w:val="00F42E90"/>
    <w:rsid w:val="00F45A57"/>
    <w:rsid w:val="00F50845"/>
    <w:rsid w:val="00F52B2D"/>
    <w:rsid w:val="00FE097A"/>
    <w:rsid w:val="00FF55C9"/>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7581-0C21-406A-AE3C-EF61F2AE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spacing w:line="274" w:lineRule="exact"/>
      <w:ind w:left="1038"/>
      <w:outlineLvl w:val="0"/>
    </w:pPr>
    <w:rPr>
      <w:b/>
      <w:bCs/>
      <w:sz w:val="24"/>
      <w:szCs w:val="24"/>
    </w:rPr>
  </w:style>
  <w:style w:type="paragraph" w:styleId="Naslov2">
    <w:name w:val="heading 2"/>
    <w:basedOn w:val="Navaden"/>
    <w:next w:val="Navaden"/>
    <w:link w:val="Naslov2Znak"/>
    <w:uiPriority w:val="9"/>
    <w:unhideWhenUsed/>
    <w:qFormat/>
    <w:rsid w:val="009D19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1038" w:hanging="720"/>
    </w:pPr>
  </w:style>
  <w:style w:type="paragraph" w:customStyle="1" w:styleId="TableParagraph">
    <w:name w:val="Table Paragraph"/>
    <w:basedOn w:val="Navaden"/>
    <w:uiPriority w:val="1"/>
    <w:qFormat/>
    <w:pPr>
      <w:ind w:left="200"/>
    </w:pPr>
  </w:style>
  <w:style w:type="character" w:styleId="Hiperpovezava">
    <w:name w:val="Hyperlink"/>
    <w:basedOn w:val="Privzetapisavaodstavka"/>
    <w:uiPriority w:val="99"/>
    <w:semiHidden/>
    <w:unhideWhenUsed/>
    <w:rsid w:val="00E30EB3"/>
    <w:rPr>
      <w:color w:val="0000FF"/>
      <w:u w:val="single"/>
    </w:rPr>
  </w:style>
  <w:style w:type="character" w:customStyle="1" w:styleId="Naslov2Znak">
    <w:name w:val="Naslov 2 Znak"/>
    <w:basedOn w:val="Privzetapisavaodstavka"/>
    <w:link w:val="Naslov2"/>
    <w:uiPriority w:val="9"/>
    <w:rsid w:val="009D19DC"/>
    <w:rPr>
      <w:rFonts w:asciiTheme="majorHAnsi" w:eastAsiaTheme="majorEastAsia" w:hAnsiTheme="majorHAnsi" w:cstheme="majorBidi"/>
      <w:b/>
      <w:bCs/>
      <w:color w:val="4F81BD" w:themeColor="accent1"/>
      <w:sz w:val="26"/>
      <w:szCs w:val="26"/>
    </w:rPr>
  </w:style>
  <w:style w:type="paragraph" w:styleId="Glava">
    <w:name w:val="header"/>
    <w:basedOn w:val="Navaden"/>
    <w:link w:val="GlavaZnak"/>
    <w:uiPriority w:val="99"/>
    <w:unhideWhenUsed/>
    <w:rsid w:val="00D1254B"/>
    <w:pPr>
      <w:tabs>
        <w:tab w:val="center" w:pos="4536"/>
        <w:tab w:val="right" w:pos="9072"/>
      </w:tabs>
    </w:pPr>
  </w:style>
  <w:style w:type="character" w:customStyle="1" w:styleId="GlavaZnak">
    <w:name w:val="Glava Znak"/>
    <w:basedOn w:val="Privzetapisavaodstavka"/>
    <w:link w:val="Glava"/>
    <w:uiPriority w:val="99"/>
    <w:rsid w:val="00D1254B"/>
    <w:rPr>
      <w:rFonts w:ascii="Times New Roman" w:eastAsia="Times New Roman" w:hAnsi="Times New Roman" w:cs="Times New Roman"/>
    </w:rPr>
  </w:style>
  <w:style w:type="paragraph" w:styleId="Noga">
    <w:name w:val="footer"/>
    <w:basedOn w:val="Navaden"/>
    <w:link w:val="NogaZnak"/>
    <w:uiPriority w:val="99"/>
    <w:unhideWhenUsed/>
    <w:rsid w:val="00D1254B"/>
    <w:pPr>
      <w:tabs>
        <w:tab w:val="center" w:pos="4536"/>
        <w:tab w:val="right" w:pos="9072"/>
      </w:tabs>
    </w:pPr>
  </w:style>
  <w:style w:type="character" w:customStyle="1" w:styleId="NogaZnak">
    <w:name w:val="Noga Znak"/>
    <w:basedOn w:val="Privzetapisavaodstavka"/>
    <w:link w:val="Noga"/>
    <w:uiPriority w:val="99"/>
    <w:rsid w:val="00D1254B"/>
    <w:rPr>
      <w:rFonts w:ascii="Times New Roman" w:eastAsia="Times New Roman" w:hAnsi="Times New Roman" w:cs="Times New Roman"/>
    </w:rPr>
  </w:style>
  <w:style w:type="paragraph" w:styleId="Brezrazmikov">
    <w:name w:val="No Spacing"/>
    <w:link w:val="BrezrazmikovZnak"/>
    <w:uiPriority w:val="1"/>
    <w:qFormat/>
    <w:rsid w:val="00D1254B"/>
    <w:pPr>
      <w:widowControl/>
      <w:autoSpaceDE/>
      <w:autoSpaceDN/>
    </w:pPr>
    <w:rPr>
      <w:rFonts w:eastAsiaTheme="minorEastAsia"/>
      <w:lang w:val="sl-SI" w:eastAsia="sl-SI"/>
    </w:rPr>
  </w:style>
  <w:style w:type="character" w:customStyle="1" w:styleId="BrezrazmikovZnak">
    <w:name w:val="Brez razmikov Znak"/>
    <w:basedOn w:val="Privzetapisavaodstavka"/>
    <w:link w:val="Brezrazmikov"/>
    <w:uiPriority w:val="1"/>
    <w:rsid w:val="00D1254B"/>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21264">
      <w:bodyDiv w:val="1"/>
      <w:marLeft w:val="0"/>
      <w:marRight w:val="0"/>
      <w:marTop w:val="0"/>
      <w:marBottom w:val="0"/>
      <w:divBdr>
        <w:top w:val="none" w:sz="0" w:space="0" w:color="auto"/>
        <w:left w:val="none" w:sz="0" w:space="0" w:color="auto"/>
        <w:bottom w:val="none" w:sz="0" w:space="0" w:color="auto"/>
        <w:right w:val="none" w:sz="0" w:space="0" w:color="auto"/>
      </w:divBdr>
    </w:div>
    <w:div w:id="154914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05-01-3005" TargetMode="External"/><Relationship Id="rId18" Type="http://schemas.openxmlformats.org/officeDocument/2006/relationships/hyperlink" Target="http://www.uradni-list.si/1/objava.jsp?sop=2018-01-08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4-01-2538"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09-01-31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3-01-0715" TargetMode="External"/><Relationship Id="rId5" Type="http://schemas.openxmlformats.org/officeDocument/2006/relationships/webSettings" Target="webSettings.xml"/><Relationship Id="rId15" Type="http://schemas.openxmlformats.org/officeDocument/2006/relationships/hyperlink" Target="http://www.uradni-list.si/1/objava.jsp?sop=2006-01-4833" TargetMode="External"/><Relationship Id="rId10" Type="http://schemas.openxmlformats.org/officeDocument/2006/relationships/hyperlink" Target="http://www.uradni-list.si/1/objava.jsp?sop=2005-01-30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4-01-5343" TargetMode="External"/><Relationship Id="rId14" Type="http://schemas.openxmlformats.org/officeDocument/2006/relationships/hyperlink" Target="http://www.uradni-list.si/1/objava.jsp?sop=2006-01-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0140-48E2-4D43-9B8E-3801A6B0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3339</Words>
  <Characters>19037</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Štrus</dc:creator>
  <cp:lastModifiedBy>Mojca Koželj</cp:lastModifiedBy>
  <cp:revision>33</cp:revision>
  <cp:lastPrinted>2019-01-31T09:07:00Z</cp:lastPrinted>
  <dcterms:created xsi:type="dcterms:W3CDTF">2019-08-20T11:45:00Z</dcterms:created>
  <dcterms:modified xsi:type="dcterms:W3CDTF">2020-10-12T06:52:00Z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Creator">
    <vt:lpwstr>Microsoft® Word 2010</vt:lpwstr>
  </property>
  <property fmtid="{D5CDD505-2E9C-101B-9397-08002B2CF9AE}" pid="4" name="LastSaved">
    <vt:filetime>2018-04-04T00:00:00Z</vt:filetime>
  </property>
</Properties>
</file>